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1713B2">
      <w:pPr>
        <w:rPr>
          <w:rFonts w:hint="eastAsia" w:ascii="方正公文小标宋" w:hAnsi="方正公文小标宋" w:eastAsia="方正公文小标宋" w:cs="方正公文小标宋"/>
          <w:b w:val="0"/>
          <w:bCs w:val="0"/>
          <w:sz w:val="32"/>
          <w:szCs w:val="32"/>
        </w:rPr>
      </w:pPr>
      <w:bookmarkStart w:id="0" w:name="_GoBack"/>
      <w:bookmarkEnd w:id="0"/>
      <w:r>
        <w:rPr>
          <w:rFonts w:hint="eastAsia" w:ascii="方正小标宋_GBK" w:hAnsi="黑体" w:eastAsia="方正小标宋_GBK"/>
          <w:spacing w:val="-6"/>
          <w:kern w:val="21"/>
          <w:sz w:val="32"/>
          <w:szCs w:val="32"/>
        </w:rPr>
        <w:t>南通市交通工程建设项目从业单位履约行为（履约考核）评定结果</w:t>
      </w:r>
    </w:p>
    <w:p w14:paraId="4F76263D">
      <w:pPr>
        <w:spacing w:line="400" w:lineRule="exact"/>
        <w:jc w:val="center"/>
        <w:rPr>
          <w:rFonts w:ascii="Times New Roman" w:hAnsi="Times New Roman" w:eastAsia="方正楷体_GBK" w:cs="Times New Roman"/>
          <w:sz w:val="30"/>
          <w:szCs w:val="30"/>
        </w:rPr>
      </w:pPr>
      <w:r>
        <w:rPr>
          <w:rFonts w:ascii="Times New Roman" w:hAnsi="Times New Roman" w:eastAsia="方正楷体_GBK" w:cs="Times New Roman"/>
          <w:sz w:val="30"/>
          <w:szCs w:val="30"/>
        </w:rPr>
        <w:t>（202</w:t>
      </w:r>
      <w:r>
        <w:rPr>
          <w:rFonts w:hint="eastAsia" w:ascii="Times New Roman" w:hAnsi="Times New Roman" w:eastAsia="方正楷体_GBK" w:cs="Times New Roman"/>
          <w:sz w:val="30"/>
          <w:szCs w:val="30"/>
          <w:lang w:val="en-US" w:eastAsia="zh-CN"/>
        </w:rPr>
        <w:t>5</w:t>
      </w:r>
      <w:r>
        <w:rPr>
          <w:rFonts w:ascii="Times New Roman" w:hAnsi="Times New Roman" w:eastAsia="方正楷体_GBK" w:cs="Times New Roman"/>
          <w:sz w:val="30"/>
          <w:szCs w:val="30"/>
        </w:rPr>
        <w:t>年</w:t>
      </w:r>
      <w:r>
        <w:rPr>
          <w:rFonts w:hint="eastAsia" w:ascii="Times New Roman" w:hAnsi="Times New Roman" w:eastAsia="方正楷体_GBK" w:cs="Times New Roman"/>
          <w:sz w:val="30"/>
          <w:szCs w:val="30"/>
          <w:lang w:val="en-US" w:eastAsia="zh-CN"/>
        </w:rPr>
        <w:t>2</w:t>
      </w:r>
      <w:r>
        <w:rPr>
          <w:rFonts w:ascii="Times New Roman" w:hAnsi="Times New Roman" w:eastAsia="方正楷体_GBK" w:cs="Times New Roman"/>
          <w:sz w:val="30"/>
          <w:szCs w:val="30"/>
        </w:rPr>
        <w:t>季度）</w:t>
      </w:r>
    </w:p>
    <w:tbl>
      <w:tblPr>
        <w:tblStyle w:val="9"/>
        <w:tblW w:w="101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0"/>
        <w:gridCol w:w="495"/>
        <w:gridCol w:w="2135"/>
        <w:gridCol w:w="1675"/>
        <w:gridCol w:w="3425"/>
        <w:gridCol w:w="700"/>
        <w:gridCol w:w="615"/>
        <w:gridCol w:w="639"/>
      </w:tblGrid>
      <w:tr w14:paraId="71EDB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10" w:type="dxa"/>
            <w:noWrap w:val="0"/>
            <w:vAlign w:val="center"/>
          </w:tcPr>
          <w:p w14:paraId="1380DBA2">
            <w:pPr>
              <w:widowControl/>
              <w:spacing w:line="234" w:lineRule="exact"/>
              <w:jc w:val="center"/>
              <w:textAlignment w:val="center"/>
              <w:rPr>
                <w:rFonts w:hint="eastAsia" w:ascii="仿宋" w:hAnsi="仿宋" w:eastAsia="仿宋" w:cs="仿宋"/>
                <w:b/>
                <w:bCs/>
                <w:color w:val="000000"/>
                <w:sz w:val="18"/>
                <w:szCs w:val="18"/>
                <w:lang w:val="en-US" w:eastAsia="zh-CN"/>
              </w:rPr>
            </w:pPr>
            <w:r>
              <w:rPr>
                <w:rFonts w:hint="eastAsia" w:ascii="仿宋" w:hAnsi="仿宋" w:eastAsia="仿宋" w:cs="仿宋"/>
                <w:b/>
                <w:bCs/>
                <w:color w:val="000000"/>
                <w:sz w:val="18"/>
                <w:szCs w:val="18"/>
                <w:lang w:val="en-US" w:eastAsia="zh-CN"/>
              </w:rPr>
              <w:t>序号</w:t>
            </w:r>
          </w:p>
        </w:tc>
        <w:tc>
          <w:tcPr>
            <w:tcW w:w="495" w:type="dxa"/>
            <w:noWrap w:val="0"/>
            <w:vAlign w:val="center"/>
          </w:tcPr>
          <w:p w14:paraId="55F89815">
            <w:pPr>
              <w:widowControl/>
              <w:spacing w:line="234" w:lineRule="exact"/>
              <w:jc w:val="center"/>
              <w:textAlignment w:val="center"/>
              <w:rPr>
                <w:rFonts w:hint="eastAsia" w:ascii="仿宋" w:hAnsi="仿宋" w:eastAsia="仿宋" w:cs="仿宋"/>
                <w:b/>
                <w:bCs/>
                <w:color w:val="000000"/>
                <w:sz w:val="18"/>
                <w:szCs w:val="18"/>
                <w:lang w:val="en-US" w:eastAsia="zh-CN"/>
              </w:rPr>
            </w:pPr>
            <w:r>
              <w:rPr>
                <w:rFonts w:hint="eastAsia" w:ascii="仿宋" w:hAnsi="仿宋" w:eastAsia="仿宋" w:cs="仿宋"/>
                <w:b/>
                <w:bCs/>
                <w:color w:val="000000"/>
                <w:sz w:val="18"/>
                <w:szCs w:val="18"/>
                <w:lang w:val="en-US" w:eastAsia="zh-CN"/>
              </w:rPr>
              <w:t>地区</w:t>
            </w:r>
          </w:p>
        </w:tc>
        <w:tc>
          <w:tcPr>
            <w:tcW w:w="2135" w:type="dxa"/>
            <w:noWrap w:val="0"/>
            <w:vAlign w:val="center"/>
          </w:tcPr>
          <w:p w14:paraId="3C291915">
            <w:pPr>
              <w:widowControl/>
              <w:spacing w:line="234" w:lineRule="exact"/>
              <w:jc w:val="center"/>
              <w:textAlignment w:val="center"/>
              <w:rPr>
                <w:rFonts w:hint="eastAsia" w:ascii="仿宋" w:hAnsi="仿宋" w:eastAsia="仿宋" w:cs="仿宋"/>
                <w:b/>
                <w:bCs/>
                <w:color w:val="000000"/>
                <w:sz w:val="18"/>
                <w:szCs w:val="18"/>
                <w:lang w:val="en-US" w:eastAsia="zh-CN"/>
              </w:rPr>
            </w:pPr>
            <w:r>
              <w:rPr>
                <w:rFonts w:hint="eastAsia" w:ascii="仿宋" w:hAnsi="仿宋" w:eastAsia="仿宋" w:cs="仿宋"/>
                <w:b/>
                <w:bCs/>
                <w:color w:val="000000"/>
                <w:sz w:val="18"/>
                <w:szCs w:val="18"/>
                <w:lang w:val="en-US" w:eastAsia="zh-CN"/>
              </w:rPr>
              <w:t>工程名称</w:t>
            </w:r>
          </w:p>
        </w:tc>
        <w:tc>
          <w:tcPr>
            <w:tcW w:w="1675" w:type="dxa"/>
            <w:noWrap w:val="0"/>
            <w:vAlign w:val="center"/>
          </w:tcPr>
          <w:p w14:paraId="34018968">
            <w:pPr>
              <w:widowControl/>
              <w:spacing w:line="234" w:lineRule="exact"/>
              <w:jc w:val="center"/>
              <w:textAlignment w:val="center"/>
              <w:rPr>
                <w:rFonts w:hint="eastAsia" w:ascii="仿宋" w:hAnsi="仿宋" w:eastAsia="仿宋" w:cs="仿宋"/>
                <w:b/>
                <w:bCs/>
                <w:color w:val="000000"/>
                <w:sz w:val="18"/>
                <w:szCs w:val="18"/>
                <w:lang w:val="en-US" w:eastAsia="zh-CN"/>
              </w:rPr>
            </w:pPr>
            <w:r>
              <w:rPr>
                <w:rFonts w:hint="eastAsia" w:ascii="仿宋" w:hAnsi="仿宋" w:eastAsia="仿宋" w:cs="仿宋"/>
                <w:b/>
                <w:bCs/>
                <w:color w:val="000000"/>
                <w:sz w:val="18"/>
                <w:szCs w:val="18"/>
                <w:lang w:val="en-US" w:eastAsia="zh-CN"/>
              </w:rPr>
              <w:t>标段</w:t>
            </w:r>
          </w:p>
        </w:tc>
        <w:tc>
          <w:tcPr>
            <w:tcW w:w="3425" w:type="dxa"/>
            <w:noWrap w:val="0"/>
            <w:vAlign w:val="center"/>
          </w:tcPr>
          <w:p w14:paraId="123AE12B">
            <w:pPr>
              <w:widowControl/>
              <w:spacing w:line="234" w:lineRule="exact"/>
              <w:jc w:val="center"/>
              <w:textAlignment w:val="center"/>
              <w:rPr>
                <w:rFonts w:hint="eastAsia" w:ascii="仿宋" w:hAnsi="仿宋" w:eastAsia="仿宋" w:cs="仿宋"/>
                <w:b/>
                <w:bCs/>
                <w:color w:val="000000"/>
                <w:sz w:val="18"/>
                <w:szCs w:val="18"/>
                <w:lang w:val="en-US" w:eastAsia="zh-CN"/>
              </w:rPr>
            </w:pPr>
            <w:r>
              <w:rPr>
                <w:rFonts w:hint="eastAsia" w:ascii="仿宋" w:hAnsi="仿宋" w:eastAsia="仿宋" w:cs="仿宋"/>
                <w:b/>
                <w:bCs/>
                <w:color w:val="000000"/>
                <w:sz w:val="18"/>
                <w:szCs w:val="18"/>
                <w:lang w:val="en-US" w:eastAsia="zh-CN"/>
              </w:rPr>
              <w:t>中标人</w:t>
            </w:r>
          </w:p>
        </w:tc>
        <w:tc>
          <w:tcPr>
            <w:tcW w:w="700" w:type="dxa"/>
            <w:noWrap w:val="0"/>
            <w:vAlign w:val="center"/>
          </w:tcPr>
          <w:p w14:paraId="3D0099D4">
            <w:pPr>
              <w:widowControl/>
              <w:spacing w:line="234" w:lineRule="exact"/>
              <w:jc w:val="center"/>
              <w:textAlignment w:val="center"/>
              <w:rPr>
                <w:rFonts w:hint="eastAsia" w:ascii="仿宋" w:hAnsi="仿宋" w:eastAsia="仿宋" w:cs="仿宋"/>
                <w:b/>
                <w:bCs/>
                <w:color w:val="000000"/>
                <w:sz w:val="18"/>
                <w:szCs w:val="18"/>
                <w:lang w:val="en-US" w:eastAsia="zh-CN"/>
              </w:rPr>
            </w:pPr>
            <w:r>
              <w:rPr>
                <w:rFonts w:hint="eastAsia" w:ascii="仿宋" w:hAnsi="仿宋" w:eastAsia="仿宋" w:cs="仿宋"/>
                <w:b/>
                <w:bCs/>
                <w:color w:val="000000"/>
                <w:sz w:val="18"/>
                <w:szCs w:val="18"/>
                <w:lang w:val="en-US" w:eastAsia="zh-CN"/>
              </w:rPr>
              <w:t>分数</w:t>
            </w:r>
          </w:p>
        </w:tc>
        <w:tc>
          <w:tcPr>
            <w:tcW w:w="615" w:type="dxa"/>
            <w:noWrap w:val="0"/>
            <w:vAlign w:val="center"/>
          </w:tcPr>
          <w:p w14:paraId="7860652B">
            <w:pPr>
              <w:widowControl/>
              <w:spacing w:line="234" w:lineRule="exact"/>
              <w:jc w:val="center"/>
              <w:textAlignment w:val="center"/>
              <w:rPr>
                <w:rFonts w:hint="eastAsia" w:ascii="仿宋" w:hAnsi="仿宋" w:eastAsia="仿宋" w:cs="仿宋"/>
                <w:b/>
                <w:bCs/>
                <w:color w:val="000000"/>
                <w:sz w:val="18"/>
                <w:szCs w:val="18"/>
                <w:lang w:val="en-US" w:eastAsia="zh-CN"/>
              </w:rPr>
            </w:pPr>
            <w:r>
              <w:rPr>
                <w:rFonts w:hint="eastAsia" w:ascii="仿宋" w:hAnsi="仿宋" w:eastAsia="仿宋" w:cs="仿宋"/>
                <w:b/>
                <w:bCs/>
                <w:color w:val="000000"/>
                <w:sz w:val="18"/>
                <w:szCs w:val="18"/>
                <w:lang w:val="en-US" w:eastAsia="zh-CN"/>
              </w:rPr>
              <w:t>等次</w:t>
            </w:r>
          </w:p>
        </w:tc>
        <w:tc>
          <w:tcPr>
            <w:tcW w:w="639" w:type="dxa"/>
            <w:noWrap w:val="0"/>
            <w:vAlign w:val="center"/>
          </w:tcPr>
          <w:p w14:paraId="7246B2D2">
            <w:pPr>
              <w:widowControl/>
              <w:spacing w:line="234" w:lineRule="exact"/>
              <w:jc w:val="center"/>
              <w:textAlignment w:val="center"/>
              <w:rPr>
                <w:rFonts w:hint="eastAsia" w:ascii="仿宋" w:hAnsi="仿宋" w:eastAsia="仿宋" w:cs="仿宋"/>
                <w:b/>
                <w:bCs/>
                <w:color w:val="000000"/>
                <w:sz w:val="18"/>
                <w:szCs w:val="18"/>
                <w:lang w:val="en-US" w:eastAsia="zh-CN"/>
              </w:rPr>
            </w:pPr>
            <w:r>
              <w:rPr>
                <w:rFonts w:hint="eastAsia" w:ascii="仿宋" w:hAnsi="仿宋" w:eastAsia="仿宋" w:cs="仿宋"/>
                <w:b/>
                <w:bCs/>
                <w:color w:val="000000"/>
                <w:sz w:val="18"/>
                <w:szCs w:val="18"/>
                <w:lang w:val="en-US" w:eastAsia="zh-CN"/>
              </w:rPr>
              <w:t>备注</w:t>
            </w:r>
          </w:p>
        </w:tc>
      </w:tr>
      <w:tr w14:paraId="03954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510" w:type="dxa"/>
            <w:noWrap w:val="0"/>
            <w:vAlign w:val="center"/>
          </w:tcPr>
          <w:p w14:paraId="4F3B898D">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color w:val="000000"/>
                <w:kern w:val="0"/>
                <w:sz w:val="18"/>
                <w:szCs w:val="18"/>
                <w:lang w:val="en-US" w:eastAsia="zh-CN"/>
              </w:rPr>
            </w:pPr>
          </w:p>
        </w:tc>
        <w:tc>
          <w:tcPr>
            <w:tcW w:w="495" w:type="dxa"/>
            <w:vMerge w:val="restart"/>
            <w:noWrap w:val="0"/>
            <w:vAlign w:val="center"/>
          </w:tcPr>
          <w:p w14:paraId="314D127E">
            <w:pPr>
              <w:widowControl/>
              <w:spacing w:line="220" w:lineRule="exact"/>
              <w:jc w:val="center"/>
              <w:rPr>
                <w:rFonts w:hint="eastAsia" w:ascii="仿宋" w:hAnsi="仿宋" w:eastAsia="仿宋" w:cs="仿宋"/>
                <w:color w:val="000000"/>
                <w:kern w:val="0"/>
                <w:sz w:val="18"/>
                <w:szCs w:val="18"/>
                <w:lang w:val="en-US" w:eastAsia="zh-CN"/>
              </w:rPr>
            </w:pPr>
            <w:r>
              <w:rPr>
                <w:rFonts w:hint="eastAsia" w:ascii="仿宋" w:hAnsi="仿宋" w:eastAsia="仿宋" w:cs="仿宋"/>
                <w:color w:val="000000"/>
                <w:kern w:val="0"/>
                <w:sz w:val="18"/>
                <w:szCs w:val="18"/>
                <w:lang w:val="en-US" w:eastAsia="zh-CN"/>
              </w:rPr>
              <w:t>海安</w:t>
            </w:r>
          </w:p>
        </w:tc>
        <w:tc>
          <w:tcPr>
            <w:tcW w:w="2135" w:type="dxa"/>
            <w:noWrap w:val="0"/>
            <w:vAlign w:val="center"/>
          </w:tcPr>
          <w:p w14:paraId="7A7EDAB3">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海安市2024年</w:t>
            </w:r>
          </w:p>
          <w:p w14:paraId="40E02FE8">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县乡村道日常养护工程桥梁定检检查服务</w:t>
            </w:r>
          </w:p>
        </w:tc>
        <w:tc>
          <w:tcPr>
            <w:tcW w:w="1675" w:type="dxa"/>
            <w:noWrap w:val="0"/>
            <w:vAlign w:val="center"/>
          </w:tcPr>
          <w:p w14:paraId="13FF3A3E">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2024QLDJ</w:t>
            </w:r>
          </w:p>
        </w:tc>
        <w:tc>
          <w:tcPr>
            <w:tcW w:w="3425" w:type="dxa"/>
            <w:noWrap w:val="0"/>
            <w:vAlign w:val="center"/>
          </w:tcPr>
          <w:p w14:paraId="48811932">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苏交科集团检测认证有限公司</w:t>
            </w:r>
          </w:p>
        </w:tc>
        <w:tc>
          <w:tcPr>
            <w:tcW w:w="700" w:type="dxa"/>
            <w:noWrap w:val="0"/>
            <w:vAlign w:val="center"/>
          </w:tcPr>
          <w:p w14:paraId="6E0084D7">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96 </w:t>
            </w:r>
          </w:p>
        </w:tc>
        <w:tc>
          <w:tcPr>
            <w:tcW w:w="615" w:type="dxa"/>
            <w:noWrap w:val="0"/>
            <w:vAlign w:val="center"/>
          </w:tcPr>
          <w:p w14:paraId="36932301">
            <w:pPr>
              <w:keepNext w:val="0"/>
              <w:keepLines w:val="0"/>
              <w:widowControl/>
              <w:suppressLineNumbers w:val="0"/>
              <w:jc w:val="center"/>
              <w:textAlignment w:val="center"/>
              <w:rPr>
                <w:rFonts w:hint="eastAsia" w:ascii="仿宋" w:hAnsi="仿宋" w:eastAsia="仿宋" w:cs="仿宋"/>
                <w:color w:val="000000"/>
                <w:sz w:val="18"/>
                <w:szCs w:val="18"/>
                <w:lang w:eastAsia="zh-CN"/>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6A24C215">
            <w:pPr>
              <w:widowControl/>
              <w:spacing w:line="220" w:lineRule="exact"/>
              <w:jc w:val="center"/>
              <w:textAlignment w:val="center"/>
              <w:rPr>
                <w:rFonts w:hint="eastAsia" w:ascii="仿宋" w:hAnsi="仿宋" w:eastAsia="仿宋" w:cs="仿宋"/>
                <w:color w:val="000000"/>
                <w:sz w:val="18"/>
                <w:szCs w:val="18"/>
                <w:highlight w:val="yellow"/>
              </w:rPr>
            </w:pPr>
          </w:p>
        </w:tc>
      </w:tr>
      <w:tr w14:paraId="1FAF1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510" w:type="dxa"/>
            <w:noWrap w:val="0"/>
            <w:vAlign w:val="center"/>
          </w:tcPr>
          <w:p w14:paraId="5BCC0D56">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noWrap w:val="0"/>
            <w:vAlign w:val="center"/>
          </w:tcPr>
          <w:p w14:paraId="39F00A5C">
            <w:pPr>
              <w:widowControl/>
              <w:spacing w:line="220" w:lineRule="exact"/>
              <w:jc w:val="center"/>
              <w:textAlignment w:val="center"/>
              <w:rPr>
                <w:rFonts w:hint="eastAsia" w:ascii="仿宋" w:hAnsi="仿宋" w:eastAsia="仿宋" w:cs="仿宋"/>
                <w:color w:val="000000"/>
                <w:kern w:val="0"/>
                <w:sz w:val="18"/>
                <w:szCs w:val="18"/>
                <w:lang w:val="en-US" w:eastAsia="zh-CN"/>
              </w:rPr>
            </w:pPr>
          </w:p>
        </w:tc>
        <w:tc>
          <w:tcPr>
            <w:tcW w:w="2135" w:type="dxa"/>
            <w:noWrap w:val="0"/>
            <w:vAlign w:val="center"/>
          </w:tcPr>
          <w:p w14:paraId="2EE70A2D">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海安市2025年</w:t>
            </w:r>
          </w:p>
          <w:p w14:paraId="25F2B058">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农村公路大中修工程</w:t>
            </w:r>
          </w:p>
          <w:p w14:paraId="12B6203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勘察设计</w:t>
            </w:r>
          </w:p>
        </w:tc>
        <w:tc>
          <w:tcPr>
            <w:tcW w:w="1675" w:type="dxa"/>
            <w:noWrap w:val="0"/>
            <w:vAlign w:val="center"/>
          </w:tcPr>
          <w:p w14:paraId="09AC08A4">
            <w:pPr>
              <w:keepNext w:val="0"/>
              <w:keepLines w:val="0"/>
              <w:widowControl/>
              <w:suppressLineNumbers w:val="0"/>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2025DZXSJ1</w:t>
            </w:r>
          </w:p>
        </w:tc>
        <w:tc>
          <w:tcPr>
            <w:tcW w:w="3425" w:type="dxa"/>
            <w:noWrap w:val="0"/>
            <w:vAlign w:val="center"/>
          </w:tcPr>
          <w:p w14:paraId="1C98FCDC">
            <w:pPr>
              <w:keepNext w:val="0"/>
              <w:keepLines w:val="0"/>
              <w:widowControl/>
              <w:suppressLineNumbers w:val="0"/>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华设设计集团股份有限公司</w:t>
            </w:r>
          </w:p>
        </w:tc>
        <w:tc>
          <w:tcPr>
            <w:tcW w:w="700" w:type="dxa"/>
            <w:noWrap w:val="0"/>
            <w:vAlign w:val="center"/>
          </w:tcPr>
          <w:p w14:paraId="79CA08A8">
            <w:pPr>
              <w:keepNext w:val="0"/>
              <w:keepLines w:val="0"/>
              <w:widowControl/>
              <w:suppressLineNumbers w:val="0"/>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96 </w:t>
            </w:r>
          </w:p>
        </w:tc>
        <w:tc>
          <w:tcPr>
            <w:tcW w:w="615" w:type="dxa"/>
            <w:noWrap w:val="0"/>
            <w:vAlign w:val="center"/>
          </w:tcPr>
          <w:p w14:paraId="4D56CE27">
            <w:pPr>
              <w:keepNext w:val="0"/>
              <w:keepLines w:val="0"/>
              <w:widowControl/>
              <w:suppressLineNumbers w:val="0"/>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47866A3A">
            <w:pPr>
              <w:widowControl/>
              <w:spacing w:line="220" w:lineRule="exact"/>
              <w:jc w:val="center"/>
              <w:textAlignment w:val="center"/>
              <w:rPr>
                <w:rFonts w:hint="eastAsia" w:ascii="仿宋" w:hAnsi="仿宋" w:eastAsia="仿宋" w:cs="仿宋"/>
                <w:color w:val="000000"/>
                <w:kern w:val="0"/>
                <w:sz w:val="18"/>
                <w:szCs w:val="18"/>
                <w:lang w:val="en-US" w:eastAsia="zh-CN"/>
              </w:rPr>
            </w:pPr>
          </w:p>
        </w:tc>
      </w:tr>
      <w:tr w14:paraId="05A8D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66A94F4D">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noWrap w:val="0"/>
            <w:vAlign w:val="center"/>
          </w:tcPr>
          <w:p w14:paraId="5A902F1C">
            <w:pPr>
              <w:widowControl/>
              <w:spacing w:line="220" w:lineRule="exact"/>
              <w:jc w:val="center"/>
              <w:textAlignment w:val="center"/>
              <w:rPr>
                <w:rFonts w:hint="eastAsia" w:ascii="仿宋" w:hAnsi="仿宋" w:eastAsia="仿宋" w:cs="仿宋"/>
                <w:color w:val="000000"/>
                <w:kern w:val="0"/>
                <w:sz w:val="18"/>
                <w:szCs w:val="18"/>
                <w:lang w:val="en-US" w:eastAsia="zh-CN"/>
              </w:rPr>
            </w:pPr>
          </w:p>
        </w:tc>
        <w:tc>
          <w:tcPr>
            <w:tcW w:w="2135" w:type="dxa"/>
            <w:vMerge w:val="restart"/>
            <w:noWrap w:val="0"/>
            <w:vAlign w:val="center"/>
          </w:tcPr>
          <w:p w14:paraId="4B0879B8">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新长铁路海安段</w:t>
            </w:r>
          </w:p>
          <w:p w14:paraId="3DB69AA6">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老货场扩能改造</w:t>
            </w:r>
          </w:p>
          <w:p w14:paraId="02055EF6">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工程项目</w:t>
            </w:r>
          </w:p>
        </w:tc>
        <w:tc>
          <w:tcPr>
            <w:tcW w:w="1675" w:type="dxa"/>
            <w:vMerge w:val="restart"/>
            <w:noWrap w:val="0"/>
            <w:vAlign w:val="center"/>
          </w:tcPr>
          <w:p w14:paraId="1C387F53">
            <w:pPr>
              <w:keepNext w:val="0"/>
              <w:keepLines w:val="0"/>
              <w:widowControl/>
              <w:suppressLineNumbers w:val="0"/>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HALHCSJ1</w:t>
            </w:r>
          </w:p>
        </w:tc>
        <w:tc>
          <w:tcPr>
            <w:tcW w:w="3425" w:type="dxa"/>
            <w:noWrap w:val="0"/>
            <w:vAlign w:val="center"/>
          </w:tcPr>
          <w:p w14:paraId="3BDE4DF6">
            <w:pPr>
              <w:keepNext w:val="0"/>
              <w:keepLines w:val="0"/>
              <w:widowControl/>
              <w:suppressLineNumbers w:val="0"/>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中铁上海设计院集团有限公司</w:t>
            </w:r>
          </w:p>
        </w:tc>
        <w:tc>
          <w:tcPr>
            <w:tcW w:w="700" w:type="dxa"/>
            <w:noWrap w:val="0"/>
            <w:vAlign w:val="center"/>
          </w:tcPr>
          <w:p w14:paraId="13981659">
            <w:pPr>
              <w:keepNext w:val="0"/>
              <w:keepLines w:val="0"/>
              <w:widowControl/>
              <w:suppressLineNumbers w:val="0"/>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93 </w:t>
            </w:r>
          </w:p>
        </w:tc>
        <w:tc>
          <w:tcPr>
            <w:tcW w:w="615" w:type="dxa"/>
            <w:noWrap w:val="0"/>
            <w:vAlign w:val="center"/>
          </w:tcPr>
          <w:p w14:paraId="1B679B77">
            <w:pPr>
              <w:keepNext w:val="0"/>
              <w:keepLines w:val="0"/>
              <w:widowControl/>
              <w:suppressLineNumbers w:val="0"/>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良</w:t>
            </w:r>
          </w:p>
        </w:tc>
        <w:tc>
          <w:tcPr>
            <w:tcW w:w="639" w:type="dxa"/>
            <w:noWrap w:val="0"/>
            <w:vAlign w:val="center"/>
          </w:tcPr>
          <w:p w14:paraId="50B4CA94">
            <w:pPr>
              <w:widowControl/>
              <w:spacing w:line="220" w:lineRule="exact"/>
              <w:jc w:val="center"/>
              <w:textAlignment w:val="center"/>
              <w:rPr>
                <w:rFonts w:hint="eastAsia" w:ascii="仿宋" w:hAnsi="仿宋" w:eastAsia="仿宋" w:cs="仿宋"/>
                <w:color w:val="000000"/>
                <w:kern w:val="0"/>
                <w:sz w:val="18"/>
                <w:szCs w:val="18"/>
                <w:lang w:val="en-US" w:eastAsia="zh-CN"/>
              </w:rPr>
            </w:pPr>
          </w:p>
        </w:tc>
      </w:tr>
      <w:tr w14:paraId="64DEB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769CEDC3">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noWrap w:val="0"/>
            <w:vAlign w:val="center"/>
          </w:tcPr>
          <w:p w14:paraId="0D2896E7">
            <w:pPr>
              <w:widowControl/>
              <w:spacing w:line="220" w:lineRule="exact"/>
              <w:jc w:val="center"/>
              <w:textAlignment w:val="center"/>
              <w:rPr>
                <w:rFonts w:hint="eastAsia" w:ascii="仿宋" w:hAnsi="仿宋" w:eastAsia="仿宋" w:cs="仿宋"/>
                <w:color w:val="000000"/>
                <w:kern w:val="0"/>
                <w:sz w:val="18"/>
                <w:szCs w:val="18"/>
                <w:lang w:val="en-US" w:eastAsia="zh-CN"/>
              </w:rPr>
            </w:pPr>
          </w:p>
        </w:tc>
        <w:tc>
          <w:tcPr>
            <w:tcW w:w="2135" w:type="dxa"/>
            <w:vMerge w:val="continue"/>
            <w:noWrap w:val="0"/>
            <w:vAlign w:val="center"/>
          </w:tcPr>
          <w:p w14:paraId="190BED3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vMerge w:val="continue"/>
            <w:noWrap w:val="0"/>
            <w:vAlign w:val="center"/>
          </w:tcPr>
          <w:p w14:paraId="1208AEAE">
            <w:pPr>
              <w:jc w:val="center"/>
              <w:rPr>
                <w:rFonts w:hint="eastAsia" w:ascii="仿宋" w:hAnsi="仿宋" w:eastAsia="仿宋" w:cs="仿宋"/>
                <w:color w:val="000000"/>
                <w:kern w:val="0"/>
                <w:sz w:val="18"/>
                <w:szCs w:val="18"/>
                <w:lang w:val="en-US" w:eastAsia="zh-CN"/>
              </w:rPr>
            </w:pPr>
          </w:p>
        </w:tc>
        <w:tc>
          <w:tcPr>
            <w:tcW w:w="3425" w:type="dxa"/>
            <w:noWrap w:val="0"/>
            <w:vAlign w:val="center"/>
          </w:tcPr>
          <w:p w14:paraId="68B7A66F">
            <w:pPr>
              <w:keepNext w:val="0"/>
              <w:keepLines w:val="0"/>
              <w:widowControl/>
              <w:suppressLineNumbers w:val="0"/>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华设设计集团股份有限公司</w:t>
            </w:r>
          </w:p>
        </w:tc>
        <w:tc>
          <w:tcPr>
            <w:tcW w:w="700" w:type="dxa"/>
            <w:noWrap w:val="0"/>
            <w:vAlign w:val="center"/>
          </w:tcPr>
          <w:p w14:paraId="5FEDDF3C">
            <w:pPr>
              <w:keepNext w:val="0"/>
              <w:keepLines w:val="0"/>
              <w:widowControl/>
              <w:suppressLineNumbers w:val="0"/>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93 </w:t>
            </w:r>
          </w:p>
        </w:tc>
        <w:tc>
          <w:tcPr>
            <w:tcW w:w="615" w:type="dxa"/>
            <w:noWrap w:val="0"/>
            <w:vAlign w:val="center"/>
          </w:tcPr>
          <w:p w14:paraId="22C539AA">
            <w:pPr>
              <w:keepNext w:val="0"/>
              <w:keepLines w:val="0"/>
              <w:widowControl/>
              <w:suppressLineNumbers w:val="0"/>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良</w:t>
            </w:r>
          </w:p>
        </w:tc>
        <w:tc>
          <w:tcPr>
            <w:tcW w:w="639" w:type="dxa"/>
            <w:noWrap w:val="0"/>
            <w:vAlign w:val="center"/>
          </w:tcPr>
          <w:p w14:paraId="47812F42">
            <w:pPr>
              <w:widowControl/>
              <w:spacing w:line="220" w:lineRule="exact"/>
              <w:jc w:val="center"/>
              <w:textAlignment w:val="center"/>
              <w:rPr>
                <w:rFonts w:hint="eastAsia" w:ascii="仿宋" w:hAnsi="仿宋" w:eastAsia="仿宋" w:cs="仿宋"/>
                <w:color w:val="000000"/>
                <w:kern w:val="0"/>
                <w:sz w:val="18"/>
                <w:szCs w:val="18"/>
                <w:lang w:val="en-US" w:eastAsia="zh-CN"/>
              </w:rPr>
            </w:pPr>
          </w:p>
        </w:tc>
      </w:tr>
      <w:tr w14:paraId="175FE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317F666A">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restart"/>
            <w:noWrap w:val="0"/>
            <w:vAlign w:val="center"/>
          </w:tcPr>
          <w:p w14:paraId="67FE8256">
            <w:pPr>
              <w:widowControl/>
              <w:spacing w:line="220" w:lineRule="exact"/>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如皋</w:t>
            </w:r>
          </w:p>
        </w:tc>
        <w:tc>
          <w:tcPr>
            <w:tcW w:w="2135" w:type="dxa"/>
            <w:vMerge w:val="restart"/>
            <w:noWrap w:val="0"/>
            <w:vAlign w:val="center"/>
          </w:tcPr>
          <w:p w14:paraId="71BFBDC8">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沪陕高速公路如皋港</w:t>
            </w:r>
          </w:p>
          <w:p w14:paraId="2EEAD03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东互通工程施工监理及项目管理项目</w:t>
            </w:r>
          </w:p>
        </w:tc>
        <w:tc>
          <w:tcPr>
            <w:tcW w:w="1675" w:type="dxa"/>
            <w:noWrap w:val="0"/>
            <w:vAlign w:val="center"/>
          </w:tcPr>
          <w:p w14:paraId="5318646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RG-DHTXMGL01</w:t>
            </w:r>
          </w:p>
        </w:tc>
        <w:tc>
          <w:tcPr>
            <w:tcW w:w="3425" w:type="dxa"/>
            <w:noWrap w:val="0"/>
            <w:vAlign w:val="center"/>
          </w:tcPr>
          <w:p w14:paraId="1375368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江苏华宁工程咨询有限公司</w:t>
            </w:r>
          </w:p>
        </w:tc>
        <w:tc>
          <w:tcPr>
            <w:tcW w:w="700" w:type="dxa"/>
            <w:noWrap w:val="0"/>
            <w:vAlign w:val="center"/>
          </w:tcPr>
          <w:p w14:paraId="5D43ECD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4C6C625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66FF3C6B">
            <w:pPr>
              <w:widowControl/>
              <w:spacing w:line="220" w:lineRule="exact"/>
              <w:jc w:val="center"/>
              <w:textAlignment w:val="center"/>
              <w:rPr>
                <w:rFonts w:hint="eastAsia" w:ascii="仿宋" w:hAnsi="仿宋" w:eastAsia="仿宋" w:cs="仿宋"/>
                <w:color w:val="000000"/>
                <w:sz w:val="18"/>
                <w:szCs w:val="18"/>
                <w:highlight w:val="yellow"/>
              </w:rPr>
            </w:pPr>
          </w:p>
        </w:tc>
      </w:tr>
      <w:tr w14:paraId="281FC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04E2E423">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noWrap w:val="0"/>
            <w:vAlign w:val="center"/>
          </w:tcPr>
          <w:p w14:paraId="28E773D9">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36A3704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01EDAC58">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RG-DHTJL01</w:t>
            </w:r>
          </w:p>
        </w:tc>
        <w:tc>
          <w:tcPr>
            <w:tcW w:w="3425" w:type="dxa"/>
            <w:noWrap w:val="0"/>
            <w:vAlign w:val="center"/>
          </w:tcPr>
          <w:p w14:paraId="444A596B">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南通市交通建设咨询监理有限公司</w:t>
            </w:r>
          </w:p>
        </w:tc>
        <w:tc>
          <w:tcPr>
            <w:tcW w:w="700" w:type="dxa"/>
            <w:noWrap w:val="0"/>
            <w:vAlign w:val="center"/>
          </w:tcPr>
          <w:p w14:paraId="3CE2200C">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513DDC6B">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77CBC1CC">
            <w:pPr>
              <w:widowControl/>
              <w:spacing w:line="220" w:lineRule="exact"/>
              <w:jc w:val="center"/>
              <w:textAlignment w:val="center"/>
              <w:rPr>
                <w:rFonts w:hint="eastAsia" w:ascii="仿宋" w:hAnsi="仿宋" w:eastAsia="仿宋" w:cs="仿宋"/>
                <w:color w:val="000000"/>
                <w:sz w:val="18"/>
                <w:szCs w:val="18"/>
                <w:highlight w:val="yellow"/>
              </w:rPr>
            </w:pPr>
          </w:p>
        </w:tc>
      </w:tr>
      <w:tr w14:paraId="45B94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419F04B0">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noWrap w:val="0"/>
            <w:vAlign w:val="center"/>
          </w:tcPr>
          <w:p w14:paraId="466E1522">
            <w:pPr>
              <w:widowControl/>
              <w:spacing w:line="220" w:lineRule="exact"/>
              <w:jc w:val="center"/>
              <w:rPr>
                <w:rFonts w:hint="eastAsia" w:ascii="仿宋" w:hAnsi="仿宋" w:eastAsia="仿宋" w:cs="仿宋"/>
                <w:color w:val="000000"/>
                <w:kern w:val="0"/>
                <w:sz w:val="18"/>
                <w:szCs w:val="18"/>
              </w:rPr>
            </w:pPr>
          </w:p>
        </w:tc>
        <w:tc>
          <w:tcPr>
            <w:tcW w:w="2135" w:type="dxa"/>
            <w:vMerge w:val="restart"/>
            <w:noWrap w:val="0"/>
            <w:vAlign w:val="center"/>
          </w:tcPr>
          <w:p w14:paraId="4301DA4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沪陕高速公路</w:t>
            </w:r>
          </w:p>
          <w:p w14:paraId="14B8363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如皋港东互通工程</w:t>
            </w:r>
          </w:p>
          <w:p w14:paraId="1CC868B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施工项目</w:t>
            </w:r>
          </w:p>
        </w:tc>
        <w:tc>
          <w:tcPr>
            <w:tcW w:w="1675" w:type="dxa"/>
            <w:noWrap w:val="0"/>
            <w:vAlign w:val="center"/>
          </w:tcPr>
          <w:p w14:paraId="1F98FDF0">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RG-DHTSG01</w:t>
            </w:r>
          </w:p>
        </w:tc>
        <w:tc>
          <w:tcPr>
            <w:tcW w:w="3425" w:type="dxa"/>
            <w:noWrap w:val="0"/>
            <w:vAlign w:val="center"/>
          </w:tcPr>
          <w:p w14:paraId="1CEB0DF8">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南通路桥工程有限公司</w:t>
            </w:r>
          </w:p>
        </w:tc>
        <w:tc>
          <w:tcPr>
            <w:tcW w:w="700" w:type="dxa"/>
            <w:noWrap w:val="0"/>
            <w:vAlign w:val="center"/>
          </w:tcPr>
          <w:p w14:paraId="5E1E1B34">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10FBF205">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31F5917A">
            <w:pPr>
              <w:widowControl/>
              <w:spacing w:line="220" w:lineRule="exact"/>
              <w:jc w:val="center"/>
              <w:textAlignment w:val="center"/>
              <w:rPr>
                <w:rFonts w:hint="eastAsia" w:ascii="仿宋" w:hAnsi="仿宋" w:eastAsia="仿宋" w:cs="仿宋"/>
                <w:color w:val="000000"/>
                <w:sz w:val="18"/>
                <w:szCs w:val="18"/>
                <w:highlight w:val="yellow"/>
              </w:rPr>
            </w:pPr>
          </w:p>
        </w:tc>
      </w:tr>
      <w:tr w14:paraId="79AAD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0D511C6F">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noWrap w:val="0"/>
            <w:vAlign w:val="center"/>
          </w:tcPr>
          <w:p w14:paraId="23A6CD6C">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681C037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3FE49B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RG-DHTSG01</w:t>
            </w:r>
          </w:p>
          <w:p w14:paraId="128D31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-联合体1</w:t>
            </w:r>
          </w:p>
        </w:tc>
        <w:tc>
          <w:tcPr>
            <w:tcW w:w="3425" w:type="dxa"/>
            <w:noWrap w:val="0"/>
            <w:vAlign w:val="center"/>
          </w:tcPr>
          <w:p w14:paraId="354D03AB">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如皋市新绘交通设施建设投资有限公司</w:t>
            </w:r>
          </w:p>
        </w:tc>
        <w:tc>
          <w:tcPr>
            <w:tcW w:w="700" w:type="dxa"/>
            <w:noWrap w:val="0"/>
            <w:vAlign w:val="center"/>
          </w:tcPr>
          <w:p w14:paraId="6A686AF9">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14D17B8D">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0E032C69">
            <w:pPr>
              <w:widowControl/>
              <w:spacing w:line="220" w:lineRule="exact"/>
              <w:jc w:val="center"/>
              <w:textAlignment w:val="center"/>
              <w:rPr>
                <w:rFonts w:hint="eastAsia" w:ascii="仿宋" w:hAnsi="仿宋" w:eastAsia="仿宋" w:cs="仿宋"/>
                <w:color w:val="000000"/>
                <w:sz w:val="18"/>
                <w:szCs w:val="18"/>
                <w:highlight w:val="yellow"/>
              </w:rPr>
            </w:pPr>
          </w:p>
        </w:tc>
      </w:tr>
      <w:tr w14:paraId="10F0C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exact"/>
          <w:jc w:val="center"/>
        </w:trPr>
        <w:tc>
          <w:tcPr>
            <w:tcW w:w="510" w:type="dxa"/>
            <w:noWrap w:val="0"/>
            <w:vAlign w:val="center"/>
          </w:tcPr>
          <w:p w14:paraId="2A73423F">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noWrap w:val="0"/>
            <w:vAlign w:val="center"/>
          </w:tcPr>
          <w:p w14:paraId="4D2161C2">
            <w:pPr>
              <w:widowControl/>
              <w:spacing w:line="220" w:lineRule="exact"/>
              <w:jc w:val="center"/>
              <w:rPr>
                <w:rFonts w:hint="eastAsia" w:ascii="仿宋" w:hAnsi="仿宋" w:eastAsia="仿宋" w:cs="仿宋"/>
                <w:color w:val="000000"/>
                <w:kern w:val="0"/>
                <w:sz w:val="18"/>
                <w:szCs w:val="18"/>
              </w:rPr>
            </w:pPr>
          </w:p>
        </w:tc>
        <w:tc>
          <w:tcPr>
            <w:tcW w:w="2135" w:type="dxa"/>
            <w:noWrap w:val="0"/>
            <w:vAlign w:val="center"/>
          </w:tcPr>
          <w:p w14:paraId="1A2AC7C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沪陕高速公路</w:t>
            </w:r>
          </w:p>
          <w:p w14:paraId="7964EEF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如皋港东互通工程</w:t>
            </w:r>
          </w:p>
          <w:p w14:paraId="4E4EABC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质量监督检测项目</w:t>
            </w:r>
          </w:p>
        </w:tc>
        <w:tc>
          <w:tcPr>
            <w:tcW w:w="1675" w:type="dxa"/>
            <w:noWrap w:val="0"/>
            <w:vAlign w:val="center"/>
          </w:tcPr>
          <w:p w14:paraId="4708C4A9">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RG-DHTJDJC</w:t>
            </w:r>
          </w:p>
        </w:tc>
        <w:tc>
          <w:tcPr>
            <w:tcW w:w="3425" w:type="dxa"/>
            <w:noWrap w:val="0"/>
            <w:vAlign w:val="center"/>
          </w:tcPr>
          <w:p w14:paraId="5F5E96F1">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江苏辉通检测有限公司</w:t>
            </w:r>
          </w:p>
        </w:tc>
        <w:tc>
          <w:tcPr>
            <w:tcW w:w="700" w:type="dxa"/>
            <w:noWrap w:val="0"/>
            <w:vAlign w:val="center"/>
          </w:tcPr>
          <w:p w14:paraId="1484A60D">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58D1E073">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29D326CB">
            <w:pPr>
              <w:widowControl/>
              <w:spacing w:line="220" w:lineRule="exact"/>
              <w:jc w:val="center"/>
              <w:textAlignment w:val="center"/>
              <w:rPr>
                <w:rFonts w:hint="eastAsia" w:ascii="仿宋" w:hAnsi="仿宋" w:eastAsia="仿宋" w:cs="仿宋"/>
                <w:color w:val="000000"/>
                <w:sz w:val="18"/>
                <w:szCs w:val="18"/>
                <w:highlight w:val="yellow"/>
              </w:rPr>
            </w:pPr>
          </w:p>
        </w:tc>
      </w:tr>
      <w:tr w14:paraId="08BE4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77850C43">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noWrap w:val="0"/>
            <w:vAlign w:val="center"/>
          </w:tcPr>
          <w:p w14:paraId="46CE0CDF">
            <w:pPr>
              <w:widowControl/>
              <w:spacing w:line="220" w:lineRule="exact"/>
              <w:jc w:val="center"/>
              <w:rPr>
                <w:rFonts w:hint="eastAsia" w:ascii="仿宋" w:hAnsi="仿宋" w:eastAsia="仿宋" w:cs="仿宋"/>
                <w:color w:val="000000"/>
                <w:kern w:val="0"/>
                <w:sz w:val="18"/>
                <w:szCs w:val="18"/>
              </w:rPr>
            </w:pPr>
          </w:p>
        </w:tc>
        <w:tc>
          <w:tcPr>
            <w:tcW w:w="2135" w:type="dxa"/>
            <w:vMerge w:val="restart"/>
            <w:noWrap w:val="0"/>
            <w:vAlign w:val="center"/>
          </w:tcPr>
          <w:p w14:paraId="427FC1B4">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如皋市2024年农村公路提档升级、农村公路桥梁改造等工程施工监理、</w:t>
            </w:r>
          </w:p>
          <w:p w14:paraId="4565F2F0">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项目管理项目</w:t>
            </w:r>
          </w:p>
        </w:tc>
        <w:tc>
          <w:tcPr>
            <w:tcW w:w="1675" w:type="dxa"/>
            <w:noWrap w:val="0"/>
            <w:vAlign w:val="center"/>
          </w:tcPr>
          <w:p w14:paraId="236E1437">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RG-2024XMGL5</w:t>
            </w:r>
          </w:p>
        </w:tc>
        <w:tc>
          <w:tcPr>
            <w:tcW w:w="3425" w:type="dxa"/>
            <w:noWrap w:val="0"/>
            <w:vAlign w:val="center"/>
          </w:tcPr>
          <w:p w14:paraId="62B4BF0C">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江苏华宁工程咨询有限公司</w:t>
            </w:r>
          </w:p>
        </w:tc>
        <w:tc>
          <w:tcPr>
            <w:tcW w:w="700" w:type="dxa"/>
            <w:noWrap w:val="0"/>
            <w:vAlign w:val="center"/>
          </w:tcPr>
          <w:p w14:paraId="25A78317">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95</w:t>
            </w:r>
          </w:p>
        </w:tc>
        <w:tc>
          <w:tcPr>
            <w:tcW w:w="615" w:type="dxa"/>
            <w:noWrap w:val="0"/>
            <w:vAlign w:val="center"/>
          </w:tcPr>
          <w:p w14:paraId="32D0569A">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390E2D3B">
            <w:pPr>
              <w:widowControl/>
              <w:spacing w:line="220" w:lineRule="exact"/>
              <w:jc w:val="center"/>
              <w:textAlignment w:val="center"/>
              <w:rPr>
                <w:rFonts w:hint="eastAsia" w:ascii="仿宋" w:hAnsi="仿宋" w:eastAsia="仿宋" w:cs="仿宋"/>
                <w:color w:val="000000"/>
                <w:sz w:val="18"/>
                <w:szCs w:val="18"/>
                <w:highlight w:val="yellow"/>
              </w:rPr>
            </w:pPr>
          </w:p>
        </w:tc>
      </w:tr>
      <w:tr w14:paraId="5D690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7E2CE9A7">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noWrap w:val="0"/>
            <w:vAlign w:val="center"/>
          </w:tcPr>
          <w:p w14:paraId="65B95CC8">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2C190FD6">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59924593">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RG-2024NQJL4</w:t>
            </w:r>
          </w:p>
        </w:tc>
        <w:tc>
          <w:tcPr>
            <w:tcW w:w="3425" w:type="dxa"/>
            <w:noWrap w:val="0"/>
            <w:vAlign w:val="center"/>
          </w:tcPr>
          <w:p w14:paraId="3C5967AB">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江苏东南工程咨询有限公司</w:t>
            </w:r>
          </w:p>
        </w:tc>
        <w:tc>
          <w:tcPr>
            <w:tcW w:w="700" w:type="dxa"/>
            <w:noWrap w:val="0"/>
            <w:vAlign w:val="center"/>
          </w:tcPr>
          <w:p w14:paraId="6F536840">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4DAC58BF">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30A37279">
            <w:pPr>
              <w:widowControl/>
              <w:spacing w:line="220" w:lineRule="exact"/>
              <w:jc w:val="center"/>
              <w:textAlignment w:val="center"/>
              <w:rPr>
                <w:rFonts w:hint="eastAsia" w:ascii="仿宋" w:hAnsi="仿宋" w:eastAsia="仿宋" w:cs="仿宋"/>
                <w:color w:val="000000"/>
                <w:sz w:val="18"/>
                <w:szCs w:val="18"/>
                <w:highlight w:val="yellow"/>
              </w:rPr>
            </w:pPr>
          </w:p>
        </w:tc>
      </w:tr>
      <w:tr w14:paraId="3A200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78119101">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noWrap w:val="0"/>
            <w:vAlign w:val="center"/>
          </w:tcPr>
          <w:p w14:paraId="742D17C2">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3D66434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749C620A">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RG-2024NLJL3</w:t>
            </w:r>
          </w:p>
        </w:tc>
        <w:tc>
          <w:tcPr>
            <w:tcW w:w="3425" w:type="dxa"/>
            <w:noWrap w:val="0"/>
            <w:vAlign w:val="center"/>
          </w:tcPr>
          <w:p w14:paraId="7A10C7B9">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盐城市交通工程咨询监理有限责任公司</w:t>
            </w:r>
          </w:p>
        </w:tc>
        <w:tc>
          <w:tcPr>
            <w:tcW w:w="700" w:type="dxa"/>
            <w:noWrap w:val="0"/>
            <w:vAlign w:val="center"/>
          </w:tcPr>
          <w:p w14:paraId="2EF8B009">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95</w:t>
            </w:r>
          </w:p>
        </w:tc>
        <w:tc>
          <w:tcPr>
            <w:tcW w:w="615" w:type="dxa"/>
            <w:noWrap w:val="0"/>
            <w:vAlign w:val="center"/>
          </w:tcPr>
          <w:p w14:paraId="03D70EEB">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6F8DC0FC">
            <w:pPr>
              <w:widowControl/>
              <w:spacing w:line="220" w:lineRule="exact"/>
              <w:jc w:val="center"/>
              <w:textAlignment w:val="center"/>
              <w:rPr>
                <w:rFonts w:hint="eastAsia" w:ascii="仿宋" w:hAnsi="仿宋" w:eastAsia="仿宋" w:cs="仿宋"/>
                <w:color w:val="000000"/>
                <w:sz w:val="18"/>
                <w:szCs w:val="18"/>
                <w:highlight w:val="yellow"/>
              </w:rPr>
            </w:pPr>
          </w:p>
        </w:tc>
      </w:tr>
      <w:tr w14:paraId="45CC3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112D7F47">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noWrap w:val="0"/>
            <w:vAlign w:val="center"/>
          </w:tcPr>
          <w:p w14:paraId="22B2BBF6">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6E01D15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3D4431C9">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RG-2024NLJL2</w:t>
            </w:r>
          </w:p>
        </w:tc>
        <w:tc>
          <w:tcPr>
            <w:tcW w:w="3425" w:type="dxa"/>
            <w:noWrap w:val="0"/>
            <w:vAlign w:val="center"/>
          </w:tcPr>
          <w:p w14:paraId="2CCCF176">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南通市交通建设咨询监理有限公司</w:t>
            </w:r>
          </w:p>
        </w:tc>
        <w:tc>
          <w:tcPr>
            <w:tcW w:w="700" w:type="dxa"/>
            <w:noWrap w:val="0"/>
            <w:vAlign w:val="center"/>
          </w:tcPr>
          <w:p w14:paraId="1A00C28C">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95</w:t>
            </w:r>
          </w:p>
        </w:tc>
        <w:tc>
          <w:tcPr>
            <w:tcW w:w="615" w:type="dxa"/>
            <w:noWrap w:val="0"/>
            <w:vAlign w:val="center"/>
          </w:tcPr>
          <w:p w14:paraId="1B9638AE">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290C804C">
            <w:pPr>
              <w:widowControl/>
              <w:spacing w:line="220" w:lineRule="exact"/>
              <w:jc w:val="center"/>
              <w:textAlignment w:val="center"/>
              <w:rPr>
                <w:rFonts w:hint="eastAsia" w:ascii="仿宋" w:hAnsi="仿宋" w:eastAsia="仿宋" w:cs="仿宋"/>
                <w:color w:val="000000"/>
                <w:sz w:val="18"/>
                <w:szCs w:val="18"/>
                <w:highlight w:val="yellow"/>
              </w:rPr>
            </w:pPr>
          </w:p>
        </w:tc>
      </w:tr>
      <w:tr w14:paraId="522E2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20DD59D4">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noWrap w:val="0"/>
            <w:vAlign w:val="center"/>
          </w:tcPr>
          <w:p w14:paraId="0D7B246E">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5B5D8E8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764A9119">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RG-2024NLJL1</w:t>
            </w:r>
          </w:p>
        </w:tc>
        <w:tc>
          <w:tcPr>
            <w:tcW w:w="3425" w:type="dxa"/>
            <w:noWrap w:val="0"/>
            <w:vAlign w:val="center"/>
          </w:tcPr>
          <w:p w14:paraId="6EE8C59F">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江苏中源工程管理股份有限公司</w:t>
            </w:r>
          </w:p>
        </w:tc>
        <w:tc>
          <w:tcPr>
            <w:tcW w:w="700" w:type="dxa"/>
            <w:noWrap w:val="0"/>
            <w:vAlign w:val="center"/>
          </w:tcPr>
          <w:p w14:paraId="46510F52">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95</w:t>
            </w:r>
          </w:p>
        </w:tc>
        <w:tc>
          <w:tcPr>
            <w:tcW w:w="615" w:type="dxa"/>
            <w:noWrap w:val="0"/>
            <w:vAlign w:val="center"/>
          </w:tcPr>
          <w:p w14:paraId="5DB82147">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0225A582">
            <w:pPr>
              <w:widowControl/>
              <w:spacing w:line="220" w:lineRule="exact"/>
              <w:jc w:val="center"/>
              <w:textAlignment w:val="center"/>
              <w:rPr>
                <w:rFonts w:hint="eastAsia" w:ascii="仿宋" w:hAnsi="仿宋" w:eastAsia="仿宋" w:cs="仿宋"/>
                <w:color w:val="000000"/>
                <w:sz w:val="18"/>
                <w:szCs w:val="18"/>
                <w:highlight w:val="yellow"/>
              </w:rPr>
            </w:pPr>
          </w:p>
        </w:tc>
      </w:tr>
      <w:tr w14:paraId="42402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2EAC126C">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noWrap w:val="0"/>
            <w:vAlign w:val="center"/>
          </w:tcPr>
          <w:p w14:paraId="194319AB">
            <w:pPr>
              <w:widowControl/>
              <w:spacing w:line="220" w:lineRule="exact"/>
              <w:jc w:val="center"/>
              <w:rPr>
                <w:rFonts w:hint="eastAsia" w:ascii="仿宋" w:hAnsi="仿宋" w:eastAsia="仿宋" w:cs="仿宋"/>
                <w:color w:val="000000"/>
                <w:kern w:val="0"/>
                <w:sz w:val="18"/>
                <w:szCs w:val="18"/>
              </w:rPr>
            </w:pPr>
          </w:p>
        </w:tc>
        <w:tc>
          <w:tcPr>
            <w:tcW w:w="2135" w:type="dxa"/>
            <w:noWrap w:val="0"/>
            <w:vAlign w:val="center"/>
          </w:tcPr>
          <w:p w14:paraId="1D766A6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如皋市2024年农村公路桥梁改造施工项目</w:t>
            </w:r>
          </w:p>
        </w:tc>
        <w:tc>
          <w:tcPr>
            <w:tcW w:w="1675" w:type="dxa"/>
            <w:noWrap w:val="0"/>
            <w:vAlign w:val="center"/>
          </w:tcPr>
          <w:p w14:paraId="4E587B08">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RG-2024NQSG2</w:t>
            </w:r>
          </w:p>
        </w:tc>
        <w:tc>
          <w:tcPr>
            <w:tcW w:w="3425" w:type="dxa"/>
            <w:noWrap w:val="0"/>
            <w:vAlign w:val="center"/>
          </w:tcPr>
          <w:p w14:paraId="4CCA7BE4">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江苏通洋建设工程有限公司</w:t>
            </w:r>
          </w:p>
        </w:tc>
        <w:tc>
          <w:tcPr>
            <w:tcW w:w="700" w:type="dxa"/>
            <w:noWrap w:val="0"/>
            <w:vAlign w:val="center"/>
          </w:tcPr>
          <w:p w14:paraId="03B9700E">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746BBB68">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3B3DA707">
            <w:pPr>
              <w:widowControl/>
              <w:spacing w:line="220" w:lineRule="exact"/>
              <w:jc w:val="center"/>
              <w:textAlignment w:val="center"/>
              <w:rPr>
                <w:rFonts w:hint="eastAsia" w:ascii="仿宋" w:hAnsi="仿宋" w:eastAsia="仿宋" w:cs="仿宋"/>
                <w:color w:val="000000"/>
                <w:sz w:val="18"/>
                <w:szCs w:val="18"/>
                <w:highlight w:val="yellow"/>
              </w:rPr>
            </w:pPr>
          </w:p>
        </w:tc>
      </w:tr>
      <w:tr w14:paraId="44F7C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2115B594">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noWrap w:val="0"/>
            <w:vAlign w:val="center"/>
          </w:tcPr>
          <w:p w14:paraId="7AC22CDD">
            <w:pPr>
              <w:widowControl/>
              <w:spacing w:line="220" w:lineRule="exact"/>
              <w:jc w:val="center"/>
              <w:rPr>
                <w:rFonts w:hint="eastAsia" w:ascii="仿宋" w:hAnsi="仿宋" w:eastAsia="仿宋" w:cs="仿宋"/>
                <w:color w:val="000000"/>
                <w:kern w:val="0"/>
                <w:sz w:val="18"/>
                <w:szCs w:val="18"/>
              </w:rPr>
            </w:pPr>
          </w:p>
        </w:tc>
        <w:tc>
          <w:tcPr>
            <w:tcW w:w="2135" w:type="dxa"/>
            <w:vMerge w:val="restart"/>
            <w:noWrap w:val="0"/>
            <w:vAlign w:val="center"/>
          </w:tcPr>
          <w:p w14:paraId="5B11FE9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如皋市2024年农村公路提档升级施工项目</w:t>
            </w:r>
          </w:p>
        </w:tc>
        <w:tc>
          <w:tcPr>
            <w:tcW w:w="1675" w:type="dxa"/>
            <w:noWrap w:val="0"/>
            <w:vAlign w:val="center"/>
          </w:tcPr>
          <w:p w14:paraId="5872B1D7">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RGNL2024-SG06</w:t>
            </w:r>
          </w:p>
        </w:tc>
        <w:tc>
          <w:tcPr>
            <w:tcW w:w="3425" w:type="dxa"/>
            <w:noWrap w:val="0"/>
            <w:vAlign w:val="center"/>
          </w:tcPr>
          <w:p w14:paraId="41B2D449">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江苏海通建设工程有限公司</w:t>
            </w:r>
          </w:p>
        </w:tc>
        <w:tc>
          <w:tcPr>
            <w:tcW w:w="700" w:type="dxa"/>
            <w:noWrap w:val="0"/>
            <w:vAlign w:val="center"/>
          </w:tcPr>
          <w:p w14:paraId="4175279C">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95</w:t>
            </w:r>
          </w:p>
        </w:tc>
        <w:tc>
          <w:tcPr>
            <w:tcW w:w="615" w:type="dxa"/>
            <w:noWrap w:val="0"/>
            <w:vAlign w:val="center"/>
          </w:tcPr>
          <w:p w14:paraId="24465073">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0FA62985">
            <w:pPr>
              <w:widowControl/>
              <w:spacing w:line="220" w:lineRule="exact"/>
              <w:jc w:val="center"/>
              <w:textAlignment w:val="center"/>
              <w:rPr>
                <w:rFonts w:hint="eastAsia" w:ascii="仿宋" w:hAnsi="仿宋" w:eastAsia="仿宋" w:cs="仿宋"/>
                <w:color w:val="000000"/>
                <w:sz w:val="18"/>
                <w:szCs w:val="18"/>
                <w:highlight w:val="yellow"/>
                <w:lang w:val="en-US" w:eastAsia="zh-CN"/>
              </w:rPr>
            </w:pPr>
          </w:p>
        </w:tc>
      </w:tr>
      <w:tr w14:paraId="7DA46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0F122230">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noWrap w:val="0"/>
            <w:vAlign w:val="center"/>
          </w:tcPr>
          <w:p w14:paraId="156B67D1">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79F278A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50C9A20C">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RGNL2024-SG05</w:t>
            </w:r>
          </w:p>
        </w:tc>
        <w:tc>
          <w:tcPr>
            <w:tcW w:w="3425" w:type="dxa"/>
            <w:noWrap w:val="0"/>
            <w:vAlign w:val="center"/>
          </w:tcPr>
          <w:p w14:paraId="2A74496D">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南京路友道路工程有限公司</w:t>
            </w:r>
          </w:p>
        </w:tc>
        <w:tc>
          <w:tcPr>
            <w:tcW w:w="700" w:type="dxa"/>
            <w:noWrap w:val="0"/>
            <w:vAlign w:val="center"/>
          </w:tcPr>
          <w:p w14:paraId="1689D13B">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95</w:t>
            </w:r>
          </w:p>
        </w:tc>
        <w:tc>
          <w:tcPr>
            <w:tcW w:w="615" w:type="dxa"/>
            <w:noWrap w:val="0"/>
            <w:vAlign w:val="center"/>
          </w:tcPr>
          <w:p w14:paraId="51947D0D">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6B3CD6FA">
            <w:pPr>
              <w:widowControl/>
              <w:spacing w:line="220" w:lineRule="exact"/>
              <w:jc w:val="center"/>
              <w:textAlignment w:val="center"/>
              <w:rPr>
                <w:rFonts w:hint="eastAsia" w:ascii="仿宋" w:hAnsi="仿宋" w:eastAsia="仿宋" w:cs="仿宋"/>
                <w:color w:val="000000"/>
                <w:sz w:val="18"/>
                <w:szCs w:val="18"/>
                <w:highlight w:val="yellow"/>
                <w:lang w:val="en-US" w:eastAsia="zh-CN"/>
              </w:rPr>
            </w:pPr>
          </w:p>
        </w:tc>
      </w:tr>
      <w:tr w14:paraId="3A52F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788559DD">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noWrap w:val="0"/>
            <w:vAlign w:val="center"/>
          </w:tcPr>
          <w:p w14:paraId="6CFE61E8">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46823B28">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0C9E5389">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RGNL2024-SG04</w:t>
            </w:r>
          </w:p>
        </w:tc>
        <w:tc>
          <w:tcPr>
            <w:tcW w:w="3425" w:type="dxa"/>
            <w:noWrap w:val="0"/>
            <w:vAlign w:val="center"/>
          </w:tcPr>
          <w:p w14:paraId="72969856">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江苏建星交通工程有限公司</w:t>
            </w:r>
          </w:p>
        </w:tc>
        <w:tc>
          <w:tcPr>
            <w:tcW w:w="700" w:type="dxa"/>
            <w:noWrap w:val="0"/>
            <w:vAlign w:val="center"/>
          </w:tcPr>
          <w:p w14:paraId="7AACB1E9">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4BEDE542">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32F8AA3A">
            <w:pPr>
              <w:widowControl/>
              <w:spacing w:line="220" w:lineRule="exact"/>
              <w:jc w:val="center"/>
              <w:textAlignment w:val="center"/>
              <w:rPr>
                <w:rFonts w:hint="eastAsia" w:ascii="仿宋" w:hAnsi="仿宋" w:eastAsia="仿宋" w:cs="仿宋"/>
                <w:color w:val="000000"/>
                <w:sz w:val="18"/>
                <w:szCs w:val="18"/>
                <w:highlight w:val="yellow"/>
                <w:lang w:val="en-US" w:eastAsia="zh-CN"/>
              </w:rPr>
            </w:pPr>
          </w:p>
        </w:tc>
      </w:tr>
      <w:tr w14:paraId="1893B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52B9860C">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noWrap w:val="0"/>
            <w:vAlign w:val="center"/>
          </w:tcPr>
          <w:p w14:paraId="6605E6CC">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679AF7E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5CC9728B">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RGNL2024-SG01</w:t>
            </w:r>
          </w:p>
        </w:tc>
        <w:tc>
          <w:tcPr>
            <w:tcW w:w="3425" w:type="dxa"/>
            <w:noWrap w:val="0"/>
            <w:vAlign w:val="center"/>
          </w:tcPr>
          <w:p w14:paraId="1BCFC951">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南通市交通建设工程有限公司</w:t>
            </w:r>
          </w:p>
        </w:tc>
        <w:tc>
          <w:tcPr>
            <w:tcW w:w="700" w:type="dxa"/>
            <w:noWrap w:val="0"/>
            <w:vAlign w:val="center"/>
          </w:tcPr>
          <w:p w14:paraId="591DA798">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0884D24E">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0468187E">
            <w:pPr>
              <w:widowControl/>
              <w:spacing w:line="220" w:lineRule="exact"/>
              <w:jc w:val="center"/>
              <w:textAlignment w:val="center"/>
              <w:rPr>
                <w:rFonts w:hint="eastAsia" w:ascii="仿宋" w:hAnsi="仿宋" w:eastAsia="仿宋" w:cs="仿宋"/>
                <w:color w:val="000000"/>
                <w:sz w:val="18"/>
                <w:szCs w:val="18"/>
                <w:highlight w:val="yellow"/>
                <w:lang w:val="en-US" w:eastAsia="zh-CN"/>
              </w:rPr>
            </w:pPr>
          </w:p>
        </w:tc>
      </w:tr>
      <w:tr w14:paraId="0CA4F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510" w:type="dxa"/>
            <w:noWrap w:val="0"/>
            <w:vAlign w:val="center"/>
          </w:tcPr>
          <w:p w14:paraId="68618B5B">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restart"/>
            <w:noWrap w:val="0"/>
            <w:vAlign w:val="center"/>
          </w:tcPr>
          <w:p w14:paraId="4B51A1A2">
            <w:pPr>
              <w:widowControl/>
              <w:spacing w:line="220" w:lineRule="exact"/>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如皋</w:t>
            </w:r>
          </w:p>
        </w:tc>
        <w:tc>
          <w:tcPr>
            <w:tcW w:w="2135" w:type="dxa"/>
            <w:noWrap w:val="0"/>
            <w:vAlign w:val="center"/>
          </w:tcPr>
          <w:p w14:paraId="44D020A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如皋市交通运输局2023-2025年</w:t>
            </w:r>
          </w:p>
          <w:p w14:paraId="05FFFFF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绿化养护工程监理项目</w:t>
            </w:r>
          </w:p>
        </w:tc>
        <w:tc>
          <w:tcPr>
            <w:tcW w:w="1675" w:type="dxa"/>
            <w:noWrap w:val="0"/>
            <w:vAlign w:val="center"/>
          </w:tcPr>
          <w:p w14:paraId="4C13357B">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2023RGLHYHJL</w:t>
            </w:r>
          </w:p>
        </w:tc>
        <w:tc>
          <w:tcPr>
            <w:tcW w:w="3425" w:type="dxa"/>
            <w:noWrap w:val="0"/>
            <w:vAlign w:val="center"/>
          </w:tcPr>
          <w:p w14:paraId="586A3B7F">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南通市交通建设咨询监理有限公司</w:t>
            </w:r>
          </w:p>
        </w:tc>
        <w:tc>
          <w:tcPr>
            <w:tcW w:w="700" w:type="dxa"/>
            <w:noWrap w:val="0"/>
            <w:vAlign w:val="center"/>
          </w:tcPr>
          <w:p w14:paraId="7EFC0454">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702F26DC">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5B64C4CA">
            <w:pPr>
              <w:widowControl/>
              <w:spacing w:line="220" w:lineRule="exact"/>
              <w:jc w:val="center"/>
              <w:textAlignment w:val="center"/>
              <w:rPr>
                <w:rFonts w:hint="eastAsia" w:ascii="仿宋" w:hAnsi="仿宋" w:eastAsia="仿宋" w:cs="仿宋"/>
                <w:color w:val="000000"/>
                <w:sz w:val="18"/>
                <w:szCs w:val="18"/>
                <w:highlight w:val="yellow"/>
              </w:rPr>
            </w:pPr>
          </w:p>
        </w:tc>
      </w:tr>
      <w:tr w14:paraId="4AC1F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510" w:type="dxa"/>
            <w:noWrap w:val="0"/>
            <w:vAlign w:val="center"/>
          </w:tcPr>
          <w:p w14:paraId="49DB40BD">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noWrap w:val="0"/>
            <w:vAlign w:val="center"/>
          </w:tcPr>
          <w:p w14:paraId="47D3DA8B">
            <w:pPr>
              <w:widowControl/>
              <w:spacing w:line="220" w:lineRule="exact"/>
              <w:jc w:val="center"/>
              <w:rPr>
                <w:rFonts w:hint="eastAsia" w:ascii="仿宋" w:hAnsi="仿宋" w:eastAsia="仿宋" w:cs="仿宋"/>
                <w:color w:val="000000"/>
                <w:kern w:val="0"/>
                <w:sz w:val="18"/>
                <w:szCs w:val="18"/>
              </w:rPr>
            </w:pPr>
          </w:p>
        </w:tc>
        <w:tc>
          <w:tcPr>
            <w:tcW w:w="2135" w:type="dxa"/>
            <w:noWrap w:val="0"/>
            <w:vAlign w:val="center"/>
          </w:tcPr>
          <w:p w14:paraId="488FE6ED">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林江线</w:t>
            </w:r>
          </w:p>
          <w:p w14:paraId="7902FBE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（胜利街区~红卫桥）</w:t>
            </w:r>
          </w:p>
          <w:p w14:paraId="7AE6B2C8">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改造工程</w:t>
            </w:r>
          </w:p>
        </w:tc>
        <w:tc>
          <w:tcPr>
            <w:tcW w:w="1675" w:type="dxa"/>
            <w:noWrap w:val="0"/>
            <w:vAlign w:val="center"/>
          </w:tcPr>
          <w:p w14:paraId="37891A54">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LJX-GZSG</w:t>
            </w:r>
          </w:p>
        </w:tc>
        <w:tc>
          <w:tcPr>
            <w:tcW w:w="3425" w:type="dxa"/>
            <w:noWrap w:val="0"/>
            <w:vAlign w:val="center"/>
          </w:tcPr>
          <w:p w14:paraId="6C6CC445">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江苏路翔交通工程有限公司</w:t>
            </w:r>
          </w:p>
        </w:tc>
        <w:tc>
          <w:tcPr>
            <w:tcW w:w="700" w:type="dxa"/>
            <w:noWrap w:val="0"/>
            <w:vAlign w:val="center"/>
          </w:tcPr>
          <w:p w14:paraId="13516F7A">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4C3EA96A">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263EE98C">
            <w:pPr>
              <w:widowControl/>
              <w:spacing w:line="220" w:lineRule="exact"/>
              <w:jc w:val="center"/>
              <w:textAlignment w:val="center"/>
              <w:rPr>
                <w:rFonts w:hint="eastAsia" w:ascii="仿宋" w:hAnsi="仿宋" w:eastAsia="仿宋" w:cs="仿宋"/>
                <w:color w:val="000000"/>
                <w:sz w:val="18"/>
                <w:szCs w:val="18"/>
                <w:highlight w:val="yellow"/>
              </w:rPr>
            </w:pPr>
          </w:p>
        </w:tc>
      </w:tr>
      <w:tr w14:paraId="1BC90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510" w:type="dxa"/>
            <w:noWrap w:val="0"/>
            <w:vAlign w:val="center"/>
          </w:tcPr>
          <w:p w14:paraId="6431CCE7">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noWrap w:val="0"/>
            <w:vAlign w:val="center"/>
          </w:tcPr>
          <w:p w14:paraId="49450FCC">
            <w:pPr>
              <w:widowControl/>
              <w:spacing w:line="220" w:lineRule="exact"/>
              <w:jc w:val="center"/>
              <w:rPr>
                <w:rFonts w:hint="eastAsia" w:ascii="仿宋" w:hAnsi="仿宋" w:eastAsia="仿宋" w:cs="仿宋"/>
                <w:color w:val="000000"/>
                <w:kern w:val="0"/>
                <w:sz w:val="18"/>
                <w:szCs w:val="18"/>
              </w:rPr>
            </w:pPr>
          </w:p>
        </w:tc>
        <w:tc>
          <w:tcPr>
            <w:tcW w:w="2135" w:type="dxa"/>
            <w:noWrap w:val="0"/>
            <w:vAlign w:val="center"/>
          </w:tcPr>
          <w:p w14:paraId="32A3CCE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如皋市2023年-2025年市管县乡公路日常养护项目</w:t>
            </w:r>
          </w:p>
        </w:tc>
        <w:tc>
          <w:tcPr>
            <w:tcW w:w="1675" w:type="dxa"/>
            <w:noWrap w:val="0"/>
            <w:vAlign w:val="center"/>
          </w:tcPr>
          <w:p w14:paraId="4E4E237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RG-2023YH1</w:t>
            </w:r>
          </w:p>
        </w:tc>
        <w:tc>
          <w:tcPr>
            <w:tcW w:w="3425" w:type="dxa"/>
            <w:noWrap w:val="0"/>
            <w:vAlign w:val="center"/>
          </w:tcPr>
          <w:p w14:paraId="77D833F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江苏路翔交通工程有限公司</w:t>
            </w:r>
          </w:p>
        </w:tc>
        <w:tc>
          <w:tcPr>
            <w:tcW w:w="700" w:type="dxa"/>
            <w:noWrap w:val="0"/>
            <w:vAlign w:val="center"/>
          </w:tcPr>
          <w:p w14:paraId="0EDAE1B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060ECBC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11ECE9CB">
            <w:pPr>
              <w:keepNext w:val="0"/>
              <w:keepLines w:val="0"/>
              <w:widowControl/>
              <w:suppressLineNumbers w:val="0"/>
              <w:jc w:val="center"/>
              <w:textAlignment w:val="center"/>
              <w:rPr>
                <w:rFonts w:hint="eastAsia" w:ascii="仿宋" w:hAnsi="仿宋" w:eastAsia="仿宋" w:cs="仿宋"/>
                <w:color w:val="000000"/>
                <w:sz w:val="18"/>
                <w:szCs w:val="18"/>
                <w:highlight w:val="yellow"/>
              </w:rPr>
            </w:pPr>
          </w:p>
        </w:tc>
      </w:tr>
      <w:tr w14:paraId="0ED9F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510" w:type="dxa"/>
            <w:noWrap w:val="0"/>
            <w:vAlign w:val="center"/>
          </w:tcPr>
          <w:p w14:paraId="26439CB2">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noWrap w:val="0"/>
            <w:vAlign w:val="center"/>
          </w:tcPr>
          <w:p w14:paraId="7BA66932">
            <w:pPr>
              <w:widowControl/>
              <w:spacing w:line="220" w:lineRule="exact"/>
              <w:jc w:val="center"/>
              <w:rPr>
                <w:rFonts w:hint="eastAsia" w:ascii="仿宋" w:hAnsi="仿宋" w:eastAsia="仿宋" w:cs="仿宋"/>
                <w:color w:val="000000"/>
                <w:kern w:val="0"/>
                <w:sz w:val="18"/>
                <w:szCs w:val="18"/>
              </w:rPr>
            </w:pPr>
          </w:p>
        </w:tc>
        <w:tc>
          <w:tcPr>
            <w:tcW w:w="2135" w:type="dxa"/>
            <w:noWrap w:val="0"/>
            <w:vAlign w:val="center"/>
          </w:tcPr>
          <w:p w14:paraId="05B136E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如皋市2024年-2026年G204绿化养护工程</w:t>
            </w:r>
          </w:p>
        </w:tc>
        <w:tc>
          <w:tcPr>
            <w:tcW w:w="1675" w:type="dxa"/>
            <w:noWrap w:val="0"/>
            <w:vAlign w:val="center"/>
          </w:tcPr>
          <w:p w14:paraId="46A5732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2024RGLHYH01</w:t>
            </w:r>
          </w:p>
        </w:tc>
        <w:tc>
          <w:tcPr>
            <w:tcW w:w="3425" w:type="dxa"/>
            <w:noWrap w:val="0"/>
            <w:vAlign w:val="center"/>
          </w:tcPr>
          <w:p w14:paraId="634052E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江苏景致环境建设有限公司</w:t>
            </w:r>
          </w:p>
        </w:tc>
        <w:tc>
          <w:tcPr>
            <w:tcW w:w="700" w:type="dxa"/>
            <w:noWrap w:val="0"/>
            <w:vAlign w:val="center"/>
          </w:tcPr>
          <w:p w14:paraId="6D7903A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95</w:t>
            </w:r>
          </w:p>
        </w:tc>
        <w:tc>
          <w:tcPr>
            <w:tcW w:w="615" w:type="dxa"/>
            <w:noWrap w:val="0"/>
            <w:vAlign w:val="center"/>
          </w:tcPr>
          <w:p w14:paraId="745827A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0D432A05">
            <w:pPr>
              <w:keepNext w:val="0"/>
              <w:keepLines w:val="0"/>
              <w:widowControl/>
              <w:suppressLineNumbers w:val="0"/>
              <w:jc w:val="center"/>
              <w:textAlignment w:val="center"/>
              <w:rPr>
                <w:rFonts w:hint="eastAsia" w:ascii="仿宋" w:hAnsi="仿宋" w:eastAsia="仿宋" w:cs="仿宋"/>
                <w:color w:val="000000"/>
                <w:sz w:val="18"/>
                <w:szCs w:val="18"/>
                <w:highlight w:val="yellow"/>
              </w:rPr>
            </w:pPr>
          </w:p>
        </w:tc>
      </w:tr>
      <w:tr w14:paraId="19B51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10" w:type="dxa"/>
            <w:noWrap w:val="0"/>
            <w:vAlign w:val="center"/>
          </w:tcPr>
          <w:p w14:paraId="3696731D">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noWrap w:val="0"/>
            <w:vAlign w:val="center"/>
          </w:tcPr>
          <w:p w14:paraId="644027D1">
            <w:pPr>
              <w:widowControl/>
              <w:spacing w:line="220" w:lineRule="exact"/>
              <w:jc w:val="center"/>
              <w:rPr>
                <w:rFonts w:hint="eastAsia" w:ascii="仿宋" w:hAnsi="仿宋" w:eastAsia="仿宋" w:cs="仿宋"/>
                <w:color w:val="000000"/>
                <w:kern w:val="0"/>
                <w:sz w:val="18"/>
                <w:szCs w:val="18"/>
              </w:rPr>
            </w:pPr>
          </w:p>
        </w:tc>
        <w:tc>
          <w:tcPr>
            <w:tcW w:w="2135" w:type="dxa"/>
            <w:vMerge w:val="restart"/>
            <w:noWrap w:val="0"/>
            <w:vAlign w:val="center"/>
          </w:tcPr>
          <w:p w14:paraId="1DEF816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如皋市交通运输局2023-2025年</w:t>
            </w:r>
          </w:p>
          <w:p w14:paraId="530B9015">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绿化养护工程</w:t>
            </w:r>
          </w:p>
        </w:tc>
        <w:tc>
          <w:tcPr>
            <w:tcW w:w="1675" w:type="dxa"/>
            <w:noWrap w:val="0"/>
            <w:vAlign w:val="center"/>
          </w:tcPr>
          <w:p w14:paraId="31C9570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2023RGLHYH04</w:t>
            </w:r>
          </w:p>
        </w:tc>
        <w:tc>
          <w:tcPr>
            <w:tcW w:w="3425" w:type="dxa"/>
            <w:noWrap w:val="0"/>
            <w:vAlign w:val="center"/>
          </w:tcPr>
          <w:p w14:paraId="425AB00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苏州绿化建设发展有限公司</w:t>
            </w:r>
          </w:p>
        </w:tc>
        <w:tc>
          <w:tcPr>
            <w:tcW w:w="700" w:type="dxa"/>
            <w:noWrap w:val="0"/>
            <w:vAlign w:val="center"/>
          </w:tcPr>
          <w:p w14:paraId="47F4400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95</w:t>
            </w:r>
          </w:p>
        </w:tc>
        <w:tc>
          <w:tcPr>
            <w:tcW w:w="615" w:type="dxa"/>
            <w:noWrap w:val="0"/>
            <w:vAlign w:val="center"/>
          </w:tcPr>
          <w:p w14:paraId="316AEB4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32A64A8E">
            <w:pPr>
              <w:keepNext w:val="0"/>
              <w:keepLines w:val="0"/>
              <w:widowControl/>
              <w:suppressLineNumbers w:val="0"/>
              <w:jc w:val="center"/>
              <w:textAlignment w:val="center"/>
              <w:rPr>
                <w:rFonts w:hint="eastAsia" w:ascii="仿宋" w:hAnsi="仿宋" w:eastAsia="仿宋" w:cs="仿宋"/>
                <w:color w:val="000000"/>
                <w:sz w:val="18"/>
                <w:szCs w:val="18"/>
                <w:highlight w:val="yellow"/>
              </w:rPr>
            </w:pPr>
          </w:p>
        </w:tc>
      </w:tr>
      <w:tr w14:paraId="3844F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10" w:type="dxa"/>
            <w:noWrap w:val="0"/>
            <w:vAlign w:val="center"/>
          </w:tcPr>
          <w:p w14:paraId="02F633E3">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noWrap w:val="0"/>
            <w:vAlign w:val="center"/>
          </w:tcPr>
          <w:p w14:paraId="27E1AB34">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2640B7EF">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0346DC0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2023RGLHYH03</w:t>
            </w:r>
          </w:p>
        </w:tc>
        <w:tc>
          <w:tcPr>
            <w:tcW w:w="3425" w:type="dxa"/>
            <w:noWrap w:val="0"/>
            <w:vAlign w:val="center"/>
          </w:tcPr>
          <w:p w14:paraId="08D3BEB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江苏寿都生态园林工程有限公司</w:t>
            </w:r>
          </w:p>
        </w:tc>
        <w:tc>
          <w:tcPr>
            <w:tcW w:w="700" w:type="dxa"/>
            <w:noWrap w:val="0"/>
            <w:vAlign w:val="center"/>
          </w:tcPr>
          <w:p w14:paraId="64F6EC7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95</w:t>
            </w:r>
          </w:p>
        </w:tc>
        <w:tc>
          <w:tcPr>
            <w:tcW w:w="615" w:type="dxa"/>
            <w:noWrap w:val="0"/>
            <w:vAlign w:val="center"/>
          </w:tcPr>
          <w:p w14:paraId="678741F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7D464BD3">
            <w:pPr>
              <w:keepNext w:val="0"/>
              <w:keepLines w:val="0"/>
              <w:widowControl/>
              <w:suppressLineNumbers w:val="0"/>
              <w:jc w:val="center"/>
              <w:textAlignment w:val="center"/>
              <w:rPr>
                <w:rFonts w:hint="eastAsia" w:ascii="仿宋" w:hAnsi="仿宋" w:eastAsia="仿宋" w:cs="仿宋"/>
                <w:color w:val="000000"/>
                <w:sz w:val="18"/>
                <w:szCs w:val="18"/>
                <w:highlight w:val="yellow"/>
              </w:rPr>
            </w:pPr>
          </w:p>
        </w:tc>
      </w:tr>
      <w:tr w14:paraId="045D7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10" w:type="dxa"/>
            <w:noWrap w:val="0"/>
            <w:vAlign w:val="center"/>
          </w:tcPr>
          <w:p w14:paraId="58EC72C7">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noWrap w:val="0"/>
            <w:vAlign w:val="center"/>
          </w:tcPr>
          <w:p w14:paraId="581EFFA8">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4B8AEDC3">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715E8EE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2023RGLHYH02</w:t>
            </w:r>
          </w:p>
        </w:tc>
        <w:tc>
          <w:tcPr>
            <w:tcW w:w="3425" w:type="dxa"/>
            <w:noWrap w:val="0"/>
            <w:vAlign w:val="center"/>
          </w:tcPr>
          <w:p w14:paraId="4578C3C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江苏景致环境建设有限公司</w:t>
            </w:r>
          </w:p>
        </w:tc>
        <w:tc>
          <w:tcPr>
            <w:tcW w:w="700" w:type="dxa"/>
            <w:noWrap w:val="0"/>
            <w:vAlign w:val="center"/>
          </w:tcPr>
          <w:p w14:paraId="2EA7FA5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95</w:t>
            </w:r>
          </w:p>
        </w:tc>
        <w:tc>
          <w:tcPr>
            <w:tcW w:w="615" w:type="dxa"/>
            <w:noWrap w:val="0"/>
            <w:vAlign w:val="center"/>
          </w:tcPr>
          <w:p w14:paraId="49AC853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0C2D2F29">
            <w:pPr>
              <w:keepNext w:val="0"/>
              <w:keepLines w:val="0"/>
              <w:widowControl/>
              <w:suppressLineNumbers w:val="0"/>
              <w:jc w:val="center"/>
              <w:textAlignment w:val="center"/>
              <w:rPr>
                <w:rFonts w:hint="eastAsia" w:ascii="仿宋" w:hAnsi="仿宋" w:eastAsia="仿宋" w:cs="仿宋"/>
                <w:color w:val="000000"/>
                <w:sz w:val="18"/>
                <w:szCs w:val="18"/>
                <w:highlight w:val="yellow"/>
              </w:rPr>
            </w:pPr>
          </w:p>
        </w:tc>
      </w:tr>
      <w:tr w14:paraId="7E59F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10" w:type="dxa"/>
            <w:noWrap w:val="0"/>
            <w:vAlign w:val="center"/>
          </w:tcPr>
          <w:p w14:paraId="0CD248B0">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noWrap w:val="0"/>
            <w:vAlign w:val="center"/>
          </w:tcPr>
          <w:p w14:paraId="7918B53B">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3CC2E409">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0A3ED67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2023RGLHYH01</w:t>
            </w:r>
          </w:p>
        </w:tc>
        <w:tc>
          <w:tcPr>
            <w:tcW w:w="3425" w:type="dxa"/>
            <w:noWrap w:val="0"/>
            <w:vAlign w:val="center"/>
          </w:tcPr>
          <w:p w14:paraId="02D2384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山东阳光园林建设有限公司</w:t>
            </w:r>
          </w:p>
        </w:tc>
        <w:tc>
          <w:tcPr>
            <w:tcW w:w="700" w:type="dxa"/>
            <w:noWrap w:val="0"/>
            <w:vAlign w:val="center"/>
          </w:tcPr>
          <w:p w14:paraId="3FF34FF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95</w:t>
            </w:r>
          </w:p>
        </w:tc>
        <w:tc>
          <w:tcPr>
            <w:tcW w:w="615" w:type="dxa"/>
            <w:noWrap w:val="0"/>
            <w:vAlign w:val="center"/>
          </w:tcPr>
          <w:p w14:paraId="04D5B8D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5C045D52">
            <w:pPr>
              <w:keepNext w:val="0"/>
              <w:keepLines w:val="0"/>
              <w:widowControl/>
              <w:suppressLineNumbers w:val="0"/>
              <w:jc w:val="center"/>
              <w:textAlignment w:val="center"/>
              <w:rPr>
                <w:rFonts w:hint="eastAsia" w:ascii="仿宋" w:hAnsi="仿宋" w:eastAsia="仿宋" w:cs="仿宋"/>
                <w:color w:val="000000"/>
                <w:sz w:val="18"/>
                <w:szCs w:val="18"/>
                <w:highlight w:val="yellow"/>
              </w:rPr>
            </w:pPr>
          </w:p>
        </w:tc>
      </w:tr>
      <w:tr w14:paraId="06EE0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10" w:type="dxa"/>
            <w:noWrap w:val="0"/>
            <w:vAlign w:val="center"/>
          </w:tcPr>
          <w:p w14:paraId="559991F3">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noWrap w:val="0"/>
            <w:vAlign w:val="center"/>
          </w:tcPr>
          <w:p w14:paraId="41850E5E">
            <w:pPr>
              <w:widowControl/>
              <w:spacing w:line="220" w:lineRule="exact"/>
              <w:jc w:val="center"/>
              <w:rPr>
                <w:rFonts w:hint="eastAsia" w:ascii="仿宋" w:hAnsi="仿宋" w:eastAsia="仿宋" w:cs="仿宋"/>
                <w:color w:val="000000"/>
                <w:kern w:val="0"/>
                <w:sz w:val="18"/>
                <w:szCs w:val="18"/>
              </w:rPr>
            </w:pPr>
          </w:p>
        </w:tc>
        <w:tc>
          <w:tcPr>
            <w:tcW w:w="2135" w:type="dxa"/>
            <w:noWrap w:val="0"/>
            <w:vAlign w:val="center"/>
          </w:tcPr>
          <w:p w14:paraId="3919E082">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通皋大道绿化养护项目（含通州段）</w:t>
            </w:r>
          </w:p>
        </w:tc>
        <w:tc>
          <w:tcPr>
            <w:tcW w:w="1675" w:type="dxa"/>
            <w:noWrap w:val="0"/>
            <w:vAlign w:val="center"/>
          </w:tcPr>
          <w:p w14:paraId="75D40B8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2024RGLHYH02</w:t>
            </w:r>
          </w:p>
        </w:tc>
        <w:tc>
          <w:tcPr>
            <w:tcW w:w="3425" w:type="dxa"/>
            <w:noWrap w:val="0"/>
            <w:vAlign w:val="center"/>
          </w:tcPr>
          <w:p w14:paraId="74EE057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江苏蓝迁环境建设有限公司</w:t>
            </w:r>
          </w:p>
        </w:tc>
        <w:tc>
          <w:tcPr>
            <w:tcW w:w="700" w:type="dxa"/>
            <w:noWrap w:val="0"/>
            <w:vAlign w:val="center"/>
          </w:tcPr>
          <w:p w14:paraId="382FBAA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94</w:t>
            </w:r>
          </w:p>
        </w:tc>
        <w:tc>
          <w:tcPr>
            <w:tcW w:w="615" w:type="dxa"/>
            <w:noWrap w:val="0"/>
            <w:vAlign w:val="center"/>
          </w:tcPr>
          <w:p w14:paraId="5177360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良</w:t>
            </w:r>
          </w:p>
        </w:tc>
        <w:tc>
          <w:tcPr>
            <w:tcW w:w="639" w:type="dxa"/>
            <w:noWrap w:val="0"/>
            <w:vAlign w:val="center"/>
          </w:tcPr>
          <w:p w14:paraId="3FAC1A26">
            <w:pPr>
              <w:keepNext w:val="0"/>
              <w:keepLines w:val="0"/>
              <w:widowControl/>
              <w:suppressLineNumbers w:val="0"/>
              <w:jc w:val="center"/>
              <w:textAlignment w:val="center"/>
              <w:rPr>
                <w:rFonts w:hint="eastAsia" w:ascii="仿宋" w:hAnsi="仿宋" w:eastAsia="仿宋" w:cs="仿宋"/>
                <w:color w:val="000000"/>
                <w:sz w:val="18"/>
                <w:szCs w:val="18"/>
                <w:highlight w:val="yellow"/>
              </w:rPr>
            </w:pPr>
          </w:p>
        </w:tc>
      </w:tr>
      <w:tr w14:paraId="692BC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shd w:val="clear" w:color="auto" w:fill="auto"/>
            <w:noWrap w:val="0"/>
            <w:vAlign w:val="center"/>
          </w:tcPr>
          <w:p w14:paraId="63498DF8">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restart"/>
            <w:shd w:val="clear" w:color="auto" w:fill="auto"/>
            <w:noWrap w:val="0"/>
            <w:vAlign w:val="center"/>
          </w:tcPr>
          <w:p w14:paraId="685D7113">
            <w:pPr>
              <w:spacing w:line="220" w:lineRule="exact"/>
              <w:jc w:val="center"/>
              <w:rPr>
                <w:rFonts w:hint="eastAsia" w:ascii="仿宋" w:hAnsi="仿宋" w:eastAsia="仿宋" w:cs="仿宋"/>
                <w:color w:val="000000"/>
                <w:kern w:val="0"/>
                <w:sz w:val="18"/>
                <w:szCs w:val="18"/>
                <w:highlight w:val="none"/>
                <w:lang w:val="en-US" w:eastAsia="zh-CN"/>
              </w:rPr>
            </w:pPr>
            <w:r>
              <w:rPr>
                <w:rFonts w:hint="eastAsia" w:ascii="仿宋" w:hAnsi="仿宋" w:eastAsia="仿宋" w:cs="仿宋"/>
                <w:color w:val="000000"/>
                <w:kern w:val="0"/>
                <w:sz w:val="18"/>
                <w:szCs w:val="18"/>
                <w:highlight w:val="none"/>
                <w:lang w:val="en-US" w:eastAsia="zh-CN"/>
              </w:rPr>
              <w:t>如东</w:t>
            </w:r>
          </w:p>
        </w:tc>
        <w:tc>
          <w:tcPr>
            <w:tcW w:w="2135" w:type="dxa"/>
            <w:vMerge w:val="restart"/>
            <w:shd w:val="clear" w:color="auto" w:fill="auto"/>
            <w:noWrap w:val="0"/>
            <w:vAlign w:val="center"/>
          </w:tcPr>
          <w:p w14:paraId="22F2EE8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如东县2023年-2025年县道公路日常养护项目</w:t>
            </w:r>
          </w:p>
        </w:tc>
        <w:tc>
          <w:tcPr>
            <w:tcW w:w="1675" w:type="dxa"/>
            <w:shd w:val="clear" w:color="auto" w:fill="auto"/>
            <w:noWrap w:val="0"/>
            <w:vAlign w:val="center"/>
          </w:tcPr>
          <w:p w14:paraId="323CFF3E">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RDJT-2023-RCYH01</w:t>
            </w:r>
          </w:p>
        </w:tc>
        <w:tc>
          <w:tcPr>
            <w:tcW w:w="3425" w:type="dxa"/>
            <w:shd w:val="clear" w:color="auto" w:fill="auto"/>
            <w:noWrap w:val="0"/>
            <w:vAlign w:val="center"/>
          </w:tcPr>
          <w:p w14:paraId="592FD87F">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如东县交通工程有限责任公司</w:t>
            </w:r>
          </w:p>
        </w:tc>
        <w:tc>
          <w:tcPr>
            <w:tcW w:w="700" w:type="dxa"/>
            <w:shd w:val="clear" w:color="000000" w:fill="FFFFFF"/>
            <w:noWrap w:val="0"/>
            <w:vAlign w:val="center"/>
          </w:tcPr>
          <w:p w14:paraId="32118C55">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96</w:t>
            </w:r>
          </w:p>
        </w:tc>
        <w:tc>
          <w:tcPr>
            <w:tcW w:w="615" w:type="dxa"/>
            <w:shd w:val="clear" w:color="000000" w:fill="FFFFFF"/>
            <w:noWrap w:val="0"/>
            <w:vAlign w:val="center"/>
          </w:tcPr>
          <w:p w14:paraId="4044A038">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08D51630">
            <w:pPr>
              <w:spacing w:line="220" w:lineRule="exact"/>
              <w:jc w:val="center"/>
              <w:rPr>
                <w:rFonts w:hint="eastAsia" w:ascii="仿宋" w:hAnsi="仿宋" w:eastAsia="仿宋" w:cs="仿宋"/>
                <w:color w:val="000000"/>
                <w:kern w:val="0"/>
                <w:sz w:val="18"/>
                <w:szCs w:val="18"/>
                <w:highlight w:val="yellow"/>
              </w:rPr>
            </w:pPr>
          </w:p>
        </w:tc>
      </w:tr>
      <w:tr w14:paraId="531F9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shd w:val="clear" w:color="auto" w:fill="auto"/>
            <w:noWrap w:val="0"/>
            <w:vAlign w:val="center"/>
          </w:tcPr>
          <w:p w14:paraId="302C3909">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noWrap w:val="0"/>
            <w:vAlign w:val="center"/>
          </w:tcPr>
          <w:p w14:paraId="54A9D3EF">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vMerge w:val="continue"/>
            <w:shd w:val="clear" w:color="auto" w:fill="auto"/>
            <w:noWrap w:val="0"/>
            <w:vAlign w:val="center"/>
          </w:tcPr>
          <w:p w14:paraId="2E8402D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6B3A2CD5">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RDJT-2023-RCYH02</w:t>
            </w:r>
          </w:p>
        </w:tc>
        <w:tc>
          <w:tcPr>
            <w:tcW w:w="3425" w:type="dxa"/>
            <w:shd w:val="clear" w:color="auto" w:fill="auto"/>
            <w:noWrap w:val="0"/>
            <w:vAlign w:val="center"/>
          </w:tcPr>
          <w:p w14:paraId="5BBF18E2">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南通市东路工程养护有限公司</w:t>
            </w:r>
          </w:p>
        </w:tc>
        <w:tc>
          <w:tcPr>
            <w:tcW w:w="700" w:type="dxa"/>
            <w:shd w:val="clear" w:color="000000" w:fill="FFFFFF"/>
            <w:noWrap w:val="0"/>
            <w:vAlign w:val="center"/>
          </w:tcPr>
          <w:p w14:paraId="5CF436DA">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97</w:t>
            </w:r>
          </w:p>
        </w:tc>
        <w:tc>
          <w:tcPr>
            <w:tcW w:w="615" w:type="dxa"/>
            <w:shd w:val="clear" w:color="000000" w:fill="FFFFFF"/>
            <w:noWrap w:val="0"/>
            <w:vAlign w:val="center"/>
          </w:tcPr>
          <w:p w14:paraId="078083F8">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13E8D27B">
            <w:pPr>
              <w:spacing w:line="220" w:lineRule="exact"/>
              <w:jc w:val="center"/>
              <w:rPr>
                <w:rFonts w:hint="eastAsia" w:ascii="仿宋" w:hAnsi="仿宋" w:eastAsia="仿宋" w:cs="仿宋"/>
                <w:color w:val="000000"/>
                <w:kern w:val="0"/>
                <w:sz w:val="18"/>
                <w:szCs w:val="18"/>
                <w:highlight w:val="yellow"/>
              </w:rPr>
            </w:pPr>
          </w:p>
        </w:tc>
      </w:tr>
      <w:tr w14:paraId="3C392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exact"/>
          <w:jc w:val="center"/>
        </w:trPr>
        <w:tc>
          <w:tcPr>
            <w:tcW w:w="510" w:type="dxa"/>
            <w:shd w:val="clear" w:color="auto" w:fill="auto"/>
            <w:noWrap w:val="0"/>
            <w:vAlign w:val="center"/>
          </w:tcPr>
          <w:p w14:paraId="31351CEC">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noWrap w:val="0"/>
            <w:vAlign w:val="center"/>
          </w:tcPr>
          <w:p w14:paraId="5DE0D416">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shd w:val="clear" w:color="auto" w:fill="auto"/>
            <w:noWrap w:val="0"/>
            <w:vAlign w:val="center"/>
          </w:tcPr>
          <w:p w14:paraId="50875416">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228国道如东段工程</w:t>
            </w:r>
          </w:p>
          <w:p w14:paraId="2E21B8C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用地预审及用地报批</w:t>
            </w:r>
          </w:p>
          <w:p w14:paraId="11EFDE8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服务项目</w:t>
            </w:r>
          </w:p>
        </w:tc>
        <w:tc>
          <w:tcPr>
            <w:tcW w:w="1675" w:type="dxa"/>
            <w:shd w:val="clear" w:color="auto" w:fill="auto"/>
            <w:noWrap w:val="0"/>
            <w:vAlign w:val="center"/>
          </w:tcPr>
          <w:p w14:paraId="4AA72B7B">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RDJT-2021-228YD</w:t>
            </w:r>
          </w:p>
        </w:tc>
        <w:tc>
          <w:tcPr>
            <w:tcW w:w="3425" w:type="dxa"/>
            <w:shd w:val="clear" w:color="auto" w:fill="auto"/>
            <w:noWrap w:val="0"/>
            <w:vAlign w:val="center"/>
          </w:tcPr>
          <w:p w14:paraId="117BD2CB">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南京博地源空间信息科技集团有限公司</w:t>
            </w:r>
          </w:p>
        </w:tc>
        <w:tc>
          <w:tcPr>
            <w:tcW w:w="700" w:type="dxa"/>
            <w:shd w:val="clear" w:color="000000" w:fill="FFFFFF"/>
            <w:noWrap w:val="0"/>
            <w:vAlign w:val="center"/>
          </w:tcPr>
          <w:p w14:paraId="461ED9F3">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98</w:t>
            </w:r>
          </w:p>
        </w:tc>
        <w:tc>
          <w:tcPr>
            <w:tcW w:w="615" w:type="dxa"/>
            <w:shd w:val="clear" w:color="000000" w:fill="FFFFFF"/>
            <w:noWrap w:val="0"/>
            <w:vAlign w:val="center"/>
          </w:tcPr>
          <w:p w14:paraId="4677AD8F">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47149226">
            <w:pPr>
              <w:spacing w:line="220" w:lineRule="exact"/>
              <w:jc w:val="center"/>
              <w:rPr>
                <w:rFonts w:hint="eastAsia" w:ascii="仿宋" w:hAnsi="仿宋" w:eastAsia="仿宋" w:cs="仿宋"/>
                <w:color w:val="000000"/>
                <w:kern w:val="0"/>
                <w:sz w:val="18"/>
                <w:szCs w:val="18"/>
                <w:highlight w:val="yellow"/>
              </w:rPr>
            </w:pPr>
          </w:p>
        </w:tc>
      </w:tr>
      <w:tr w14:paraId="01892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510" w:type="dxa"/>
            <w:shd w:val="clear" w:color="auto" w:fill="auto"/>
            <w:noWrap w:val="0"/>
            <w:vAlign w:val="center"/>
          </w:tcPr>
          <w:p w14:paraId="53F7636A">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noWrap w:val="0"/>
            <w:vAlign w:val="center"/>
          </w:tcPr>
          <w:p w14:paraId="30F14FF7">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shd w:val="clear" w:color="auto" w:fill="auto"/>
            <w:noWrap w:val="0"/>
            <w:vAlign w:val="center"/>
          </w:tcPr>
          <w:p w14:paraId="14A8E0F3">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如东县2023-2025年度“四好农村路”</w:t>
            </w:r>
          </w:p>
          <w:p w14:paraId="5B45933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创建技术服务项目</w:t>
            </w:r>
          </w:p>
        </w:tc>
        <w:tc>
          <w:tcPr>
            <w:tcW w:w="1675" w:type="dxa"/>
            <w:shd w:val="clear" w:color="auto" w:fill="auto"/>
            <w:noWrap w:val="0"/>
            <w:vAlign w:val="center"/>
          </w:tcPr>
          <w:p w14:paraId="275BA992">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RDJT-2023-FW01</w:t>
            </w:r>
          </w:p>
        </w:tc>
        <w:tc>
          <w:tcPr>
            <w:tcW w:w="3425" w:type="dxa"/>
            <w:shd w:val="clear" w:color="auto" w:fill="auto"/>
            <w:noWrap w:val="0"/>
            <w:vAlign w:val="center"/>
          </w:tcPr>
          <w:p w14:paraId="7BDC859C">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江苏东交智控科技集团股份有限公司</w:t>
            </w:r>
          </w:p>
        </w:tc>
        <w:tc>
          <w:tcPr>
            <w:tcW w:w="700" w:type="dxa"/>
            <w:shd w:val="clear" w:color="000000" w:fill="FFFFFF"/>
            <w:noWrap w:val="0"/>
            <w:vAlign w:val="center"/>
          </w:tcPr>
          <w:p w14:paraId="436ED972">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95</w:t>
            </w:r>
          </w:p>
        </w:tc>
        <w:tc>
          <w:tcPr>
            <w:tcW w:w="615" w:type="dxa"/>
            <w:shd w:val="clear" w:color="000000" w:fill="FFFFFF"/>
            <w:noWrap w:val="0"/>
            <w:vAlign w:val="center"/>
          </w:tcPr>
          <w:p w14:paraId="518F1889">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24AFA231">
            <w:pPr>
              <w:spacing w:line="220" w:lineRule="exact"/>
              <w:jc w:val="center"/>
              <w:rPr>
                <w:rFonts w:hint="eastAsia" w:ascii="仿宋" w:hAnsi="仿宋" w:eastAsia="仿宋" w:cs="仿宋"/>
                <w:color w:val="000000"/>
                <w:kern w:val="0"/>
                <w:sz w:val="18"/>
                <w:szCs w:val="18"/>
                <w:highlight w:val="yellow"/>
              </w:rPr>
            </w:pPr>
          </w:p>
        </w:tc>
      </w:tr>
      <w:tr w14:paraId="5BC3F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6" w:hRule="exact"/>
          <w:jc w:val="center"/>
        </w:trPr>
        <w:tc>
          <w:tcPr>
            <w:tcW w:w="510" w:type="dxa"/>
            <w:shd w:val="clear" w:color="auto" w:fill="auto"/>
            <w:noWrap w:val="0"/>
            <w:vAlign w:val="center"/>
          </w:tcPr>
          <w:p w14:paraId="4FE31FB1">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noWrap w:val="0"/>
            <w:vAlign w:val="center"/>
          </w:tcPr>
          <w:p w14:paraId="4807DE46">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shd w:val="clear" w:color="auto" w:fill="auto"/>
            <w:noWrap w:val="0"/>
            <w:vAlign w:val="center"/>
          </w:tcPr>
          <w:p w14:paraId="347F6686">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2023-2024年度如东县</w:t>
            </w:r>
          </w:p>
          <w:p w14:paraId="6A8D9A4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公路水运工程质量安全监督检测服务项目</w:t>
            </w:r>
          </w:p>
        </w:tc>
        <w:tc>
          <w:tcPr>
            <w:tcW w:w="1675" w:type="dxa"/>
            <w:shd w:val="clear" w:color="auto" w:fill="auto"/>
            <w:noWrap w:val="0"/>
            <w:vAlign w:val="center"/>
          </w:tcPr>
          <w:p w14:paraId="1D87D229">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RDJT-2023-FW02</w:t>
            </w:r>
          </w:p>
        </w:tc>
        <w:tc>
          <w:tcPr>
            <w:tcW w:w="3425" w:type="dxa"/>
            <w:shd w:val="clear" w:color="auto" w:fill="auto"/>
            <w:noWrap w:val="0"/>
            <w:vAlign w:val="center"/>
          </w:tcPr>
          <w:p w14:paraId="2EB722FA">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华设检测科技有限公司</w:t>
            </w:r>
          </w:p>
        </w:tc>
        <w:tc>
          <w:tcPr>
            <w:tcW w:w="700" w:type="dxa"/>
            <w:shd w:val="clear" w:color="000000" w:fill="FFFFFF"/>
            <w:noWrap w:val="0"/>
            <w:vAlign w:val="center"/>
          </w:tcPr>
          <w:p w14:paraId="085307AC">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95</w:t>
            </w:r>
          </w:p>
        </w:tc>
        <w:tc>
          <w:tcPr>
            <w:tcW w:w="615" w:type="dxa"/>
            <w:shd w:val="clear" w:color="000000" w:fill="FFFFFF"/>
            <w:noWrap w:val="0"/>
            <w:vAlign w:val="center"/>
          </w:tcPr>
          <w:p w14:paraId="104B15C1">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615E1E19">
            <w:pPr>
              <w:spacing w:line="220" w:lineRule="exact"/>
              <w:jc w:val="center"/>
              <w:rPr>
                <w:rFonts w:hint="eastAsia" w:ascii="仿宋" w:hAnsi="仿宋" w:eastAsia="仿宋" w:cs="仿宋"/>
                <w:color w:val="000000"/>
                <w:kern w:val="0"/>
                <w:sz w:val="18"/>
                <w:szCs w:val="18"/>
                <w:highlight w:val="yellow"/>
              </w:rPr>
            </w:pPr>
          </w:p>
        </w:tc>
      </w:tr>
      <w:tr w14:paraId="7CF09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shd w:val="clear" w:color="auto" w:fill="auto"/>
            <w:noWrap w:val="0"/>
            <w:vAlign w:val="center"/>
          </w:tcPr>
          <w:p w14:paraId="75AD8F15">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noWrap w:val="0"/>
            <w:vAlign w:val="center"/>
          </w:tcPr>
          <w:p w14:paraId="55F2D9D1">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vMerge w:val="restart"/>
            <w:shd w:val="clear" w:color="auto" w:fill="auto"/>
            <w:noWrap w:val="0"/>
            <w:vAlign w:val="center"/>
          </w:tcPr>
          <w:p w14:paraId="761F0333">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334省道、225省道</w:t>
            </w:r>
          </w:p>
          <w:p w14:paraId="504D74D4">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太阳能路灯</w:t>
            </w:r>
          </w:p>
          <w:p w14:paraId="72856FCA">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维护管养项目</w:t>
            </w:r>
          </w:p>
        </w:tc>
        <w:tc>
          <w:tcPr>
            <w:tcW w:w="1675" w:type="dxa"/>
            <w:shd w:val="clear" w:color="auto" w:fill="auto"/>
            <w:noWrap w:val="0"/>
            <w:vAlign w:val="center"/>
          </w:tcPr>
          <w:p w14:paraId="569CF2A0">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LDWGSG</w:t>
            </w:r>
          </w:p>
        </w:tc>
        <w:tc>
          <w:tcPr>
            <w:tcW w:w="3425" w:type="dxa"/>
            <w:shd w:val="clear" w:color="auto" w:fill="auto"/>
            <w:noWrap w:val="0"/>
            <w:vAlign w:val="center"/>
          </w:tcPr>
          <w:p w14:paraId="31A6665E">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江苏承煦电气集团有限公司</w:t>
            </w:r>
          </w:p>
        </w:tc>
        <w:tc>
          <w:tcPr>
            <w:tcW w:w="700" w:type="dxa"/>
            <w:shd w:val="clear" w:color="000000" w:fill="FFFFFF"/>
            <w:noWrap w:val="0"/>
            <w:vAlign w:val="center"/>
          </w:tcPr>
          <w:p w14:paraId="271CB905">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94</w:t>
            </w:r>
          </w:p>
        </w:tc>
        <w:tc>
          <w:tcPr>
            <w:tcW w:w="615" w:type="dxa"/>
            <w:shd w:val="clear" w:color="000000" w:fill="FFFFFF"/>
            <w:noWrap w:val="0"/>
            <w:vAlign w:val="center"/>
          </w:tcPr>
          <w:p w14:paraId="763A7BFB">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良</w:t>
            </w:r>
          </w:p>
        </w:tc>
        <w:tc>
          <w:tcPr>
            <w:tcW w:w="639" w:type="dxa"/>
            <w:noWrap w:val="0"/>
            <w:vAlign w:val="center"/>
          </w:tcPr>
          <w:p w14:paraId="7F7C9B67">
            <w:pPr>
              <w:spacing w:line="220" w:lineRule="exact"/>
              <w:jc w:val="center"/>
              <w:rPr>
                <w:rFonts w:hint="eastAsia" w:ascii="仿宋" w:hAnsi="仿宋" w:eastAsia="仿宋" w:cs="仿宋"/>
                <w:color w:val="000000"/>
                <w:kern w:val="0"/>
                <w:sz w:val="18"/>
                <w:szCs w:val="18"/>
                <w:highlight w:val="yellow"/>
              </w:rPr>
            </w:pPr>
          </w:p>
        </w:tc>
      </w:tr>
      <w:tr w14:paraId="5740D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shd w:val="clear" w:color="auto" w:fill="auto"/>
            <w:noWrap w:val="0"/>
            <w:vAlign w:val="center"/>
          </w:tcPr>
          <w:p w14:paraId="11308B06">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noWrap w:val="0"/>
            <w:vAlign w:val="center"/>
          </w:tcPr>
          <w:p w14:paraId="145F44C0">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vMerge w:val="continue"/>
            <w:shd w:val="clear" w:color="auto" w:fill="auto"/>
            <w:noWrap w:val="0"/>
            <w:vAlign w:val="center"/>
          </w:tcPr>
          <w:p w14:paraId="266E9F3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0D938629">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监理</w:t>
            </w:r>
          </w:p>
        </w:tc>
        <w:tc>
          <w:tcPr>
            <w:tcW w:w="3425" w:type="dxa"/>
            <w:shd w:val="clear" w:color="auto" w:fill="auto"/>
            <w:noWrap w:val="0"/>
            <w:vAlign w:val="center"/>
          </w:tcPr>
          <w:p w14:paraId="72752D11">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如东县恒基监理有限公司</w:t>
            </w:r>
          </w:p>
        </w:tc>
        <w:tc>
          <w:tcPr>
            <w:tcW w:w="700" w:type="dxa"/>
            <w:shd w:val="clear" w:color="000000" w:fill="FFFFFF"/>
            <w:noWrap w:val="0"/>
            <w:vAlign w:val="center"/>
          </w:tcPr>
          <w:p w14:paraId="341E2D22">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97</w:t>
            </w:r>
          </w:p>
        </w:tc>
        <w:tc>
          <w:tcPr>
            <w:tcW w:w="615" w:type="dxa"/>
            <w:shd w:val="clear" w:color="000000" w:fill="FFFFFF"/>
            <w:noWrap w:val="0"/>
            <w:vAlign w:val="center"/>
          </w:tcPr>
          <w:p w14:paraId="1E8DDD21">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130DD6C4">
            <w:pPr>
              <w:spacing w:line="220" w:lineRule="exact"/>
              <w:jc w:val="center"/>
              <w:rPr>
                <w:rFonts w:hint="eastAsia" w:ascii="仿宋" w:hAnsi="仿宋" w:eastAsia="仿宋" w:cs="仿宋"/>
                <w:color w:val="000000"/>
                <w:kern w:val="0"/>
                <w:sz w:val="18"/>
                <w:szCs w:val="18"/>
                <w:highlight w:val="yellow"/>
              </w:rPr>
            </w:pPr>
          </w:p>
        </w:tc>
      </w:tr>
      <w:tr w14:paraId="299A2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shd w:val="clear" w:color="auto" w:fill="auto"/>
            <w:noWrap w:val="0"/>
            <w:vAlign w:val="center"/>
          </w:tcPr>
          <w:p w14:paraId="4ACF48E3">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noWrap w:val="0"/>
            <w:vAlign w:val="center"/>
          </w:tcPr>
          <w:p w14:paraId="1EFBC62F">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vMerge w:val="restart"/>
            <w:shd w:val="clear" w:color="auto" w:fill="auto"/>
            <w:noWrap w:val="0"/>
            <w:vAlign w:val="center"/>
          </w:tcPr>
          <w:p w14:paraId="5225BC7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临海高等级公路如东段路灯维护管养项目</w:t>
            </w:r>
          </w:p>
        </w:tc>
        <w:tc>
          <w:tcPr>
            <w:tcW w:w="1675" w:type="dxa"/>
            <w:shd w:val="clear" w:color="auto" w:fill="auto"/>
            <w:noWrap w:val="0"/>
            <w:vAlign w:val="center"/>
          </w:tcPr>
          <w:p w14:paraId="627D2ADA">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2022RD-LDYH-SG1</w:t>
            </w:r>
          </w:p>
        </w:tc>
        <w:tc>
          <w:tcPr>
            <w:tcW w:w="3425" w:type="dxa"/>
            <w:shd w:val="clear" w:color="auto" w:fill="auto"/>
            <w:noWrap w:val="0"/>
            <w:vAlign w:val="center"/>
          </w:tcPr>
          <w:p w14:paraId="1BB26A9B">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江苏南宇源光电科技有限公司</w:t>
            </w:r>
          </w:p>
        </w:tc>
        <w:tc>
          <w:tcPr>
            <w:tcW w:w="700" w:type="dxa"/>
            <w:shd w:val="clear" w:color="000000" w:fill="FFFFFF"/>
            <w:noWrap w:val="0"/>
            <w:vAlign w:val="center"/>
          </w:tcPr>
          <w:p w14:paraId="24B23816">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92</w:t>
            </w:r>
          </w:p>
        </w:tc>
        <w:tc>
          <w:tcPr>
            <w:tcW w:w="615" w:type="dxa"/>
            <w:shd w:val="clear" w:color="000000" w:fill="FFFFFF"/>
            <w:noWrap w:val="0"/>
            <w:vAlign w:val="center"/>
          </w:tcPr>
          <w:p w14:paraId="21718DE9">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良</w:t>
            </w:r>
          </w:p>
        </w:tc>
        <w:tc>
          <w:tcPr>
            <w:tcW w:w="639" w:type="dxa"/>
            <w:noWrap w:val="0"/>
            <w:vAlign w:val="center"/>
          </w:tcPr>
          <w:p w14:paraId="422C84EA">
            <w:pPr>
              <w:spacing w:line="220" w:lineRule="exact"/>
              <w:jc w:val="center"/>
              <w:rPr>
                <w:rFonts w:hint="eastAsia" w:ascii="仿宋" w:hAnsi="仿宋" w:eastAsia="仿宋" w:cs="仿宋"/>
                <w:color w:val="000000"/>
                <w:kern w:val="0"/>
                <w:sz w:val="18"/>
                <w:szCs w:val="18"/>
                <w:highlight w:val="yellow"/>
              </w:rPr>
            </w:pPr>
          </w:p>
        </w:tc>
      </w:tr>
      <w:tr w14:paraId="6433F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shd w:val="clear" w:color="auto" w:fill="auto"/>
            <w:noWrap w:val="0"/>
            <w:vAlign w:val="center"/>
          </w:tcPr>
          <w:p w14:paraId="3F214A8F">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noWrap w:val="0"/>
            <w:vAlign w:val="center"/>
          </w:tcPr>
          <w:p w14:paraId="6D465FB7">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vMerge w:val="continue"/>
            <w:shd w:val="clear" w:color="auto" w:fill="auto"/>
            <w:noWrap w:val="0"/>
            <w:vAlign w:val="center"/>
          </w:tcPr>
          <w:p w14:paraId="0799624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42E33D70">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监理</w:t>
            </w:r>
          </w:p>
        </w:tc>
        <w:tc>
          <w:tcPr>
            <w:tcW w:w="3425" w:type="dxa"/>
            <w:shd w:val="clear" w:color="auto" w:fill="auto"/>
            <w:noWrap w:val="0"/>
            <w:vAlign w:val="center"/>
          </w:tcPr>
          <w:p w14:paraId="0F3DA4DC">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如东县恒基监理有限公司</w:t>
            </w:r>
          </w:p>
        </w:tc>
        <w:tc>
          <w:tcPr>
            <w:tcW w:w="700" w:type="dxa"/>
            <w:shd w:val="clear" w:color="000000" w:fill="FFFFFF"/>
            <w:noWrap w:val="0"/>
            <w:vAlign w:val="center"/>
          </w:tcPr>
          <w:p w14:paraId="52C91843">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96</w:t>
            </w:r>
          </w:p>
        </w:tc>
        <w:tc>
          <w:tcPr>
            <w:tcW w:w="615" w:type="dxa"/>
            <w:shd w:val="clear" w:color="000000" w:fill="FFFFFF"/>
            <w:noWrap w:val="0"/>
            <w:vAlign w:val="center"/>
          </w:tcPr>
          <w:p w14:paraId="4541322C">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5301963C">
            <w:pPr>
              <w:spacing w:line="220" w:lineRule="exact"/>
              <w:jc w:val="center"/>
              <w:rPr>
                <w:rFonts w:hint="eastAsia" w:ascii="仿宋" w:hAnsi="仿宋" w:eastAsia="仿宋" w:cs="仿宋"/>
                <w:color w:val="000000"/>
                <w:kern w:val="0"/>
                <w:sz w:val="18"/>
                <w:szCs w:val="18"/>
                <w:highlight w:val="yellow"/>
              </w:rPr>
            </w:pPr>
          </w:p>
        </w:tc>
      </w:tr>
      <w:tr w14:paraId="710FD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510" w:type="dxa"/>
            <w:shd w:val="clear" w:color="auto" w:fill="auto"/>
            <w:noWrap w:val="0"/>
            <w:vAlign w:val="center"/>
          </w:tcPr>
          <w:p w14:paraId="70ECCB50">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restart"/>
            <w:shd w:val="clear" w:color="auto" w:fill="auto"/>
            <w:noWrap w:val="0"/>
            <w:vAlign w:val="center"/>
          </w:tcPr>
          <w:p w14:paraId="621EEF3B">
            <w:pPr>
              <w:widowControl/>
              <w:spacing w:line="230" w:lineRule="exact"/>
              <w:jc w:val="center"/>
              <w:rPr>
                <w:rFonts w:hint="eastAsia" w:ascii="仿宋" w:hAnsi="仿宋" w:eastAsia="仿宋" w:cs="仿宋"/>
                <w:color w:val="000000"/>
                <w:kern w:val="0"/>
                <w:sz w:val="18"/>
                <w:szCs w:val="18"/>
                <w:highlight w:val="none"/>
                <w:lang w:val="en-US" w:eastAsia="zh-CN"/>
              </w:rPr>
            </w:pPr>
            <w:r>
              <w:rPr>
                <w:rFonts w:hint="eastAsia" w:ascii="仿宋" w:hAnsi="仿宋" w:eastAsia="仿宋" w:cs="仿宋"/>
                <w:color w:val="000000"/>
                <w:kern w:val="0"/>
                <w:sz w:val="18"/>
                <w:szCs w:val="18"/>
                <w:highlight w:val="none"/>
                <w:lang w:val="en-US" w:eastAsia="zh-CN"/>
              </w:rPr>
              <w:t>如东</w:t>
            </w:r>
          </w:p>
        </w:tc>
        <w:tc>
          <w:tcPr>
            <w:tcW w:w="2135" w:type="dxa"/>
            <w:shd w:val="clear" w:color="auto" w:fill="auto"/>
            <w:noWrap w:val="0"/>
            <w:vAlign w:val="center"/>
          </w:tcPr>
          <w:p w14:paraId="7C301D0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228国道如东段</w:t>
            </w:r>
          </w:p>
          <w:p w14:paraId="3B53504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工程勘察设计项目</w:t>
            </w:r>
          </w:p>
        </w:tc>
        <w:tc>
          <w:tcPr>
            <w:tcW w:w="1675" w:type="dxa"/>
            <w:shd w:val="clear" w:color="auto" w:fill="auto"/>
            <w:noWrap w:val="0"/>
            <w:vAlign w:val="center"/>
          </w:tcPr>
          <w:p w14:paraId="6BB2A4E7">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RDJT-2023-SJ01</w:t>
            </w:r>
          </w:p>
        </w:tc>
        <w:tc>
          <w:tcPr>
            <w:tcW w:w="3425" w:type="dxa"/>
            <w:shd w:val="clear" w:color="auto" w:fill="auto"/>
            <w:noWrap w:val="0"/>
            <w:vAlign w:val="center"/>
          </w:tcPr>
          <w:p w14:paraId="3FE414B3">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华设设计集团股份有限公司</w:t>
            </w:r>
          </w:p>
        </w:tc>
        <w:tc>
          <w:tcPr>
            <w:tcW w:w="700" w:type="dxa"/>
            <w:shd w:val="clear" w:color="000000" w:fill="FFFFFF"/>
            <w:noWrap w:val="0"/>
            <w:vAlign w:val="center"/>
          </w:tcPr>
          <w:p w14:paraId="69459B22">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96</w:t>
            </w:r>
          </w:p>
        </w:tc>
        <w:tc>
          <w:tcPr>
            <w:tcW w:w="615" w:type="dxa"/>
            <w:shd w:val="clear" w:color="000000" w:fill="FFFFFF"/>
            <w:noWrap w:val="0"/>
            <w:vAlign w:val="center"/>
          </w:tcPr>
          <w:p w14:paraId="4981BE38">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0833207F">
            <w:pPr>
              <w:spacing w:line="220" w:lineRule="exact"/>
              <w:jc w:val="center"/>
              <w:rPr>
                <w:rFonts w:hint="eastAsia" w:ascii="仿宋" w:hAnsi="仿宋" w:eastAsia="仿宋" w:cs="仿宋"/>
                <w:color w:val="000000"/>
                <w:kern w:val="0"/>
                <w:sz w:val="18"/>
                <w:szCs w:val="18"/>
                <w:highlight w:val="yellow"/>
              </w:rPr>
            </w:pPr>
          </w:p>
        </w:tc>
      </w:tr>
      <w:tr w14:paraId="74A51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exact"/>
          <w:jc w:val="center"/>
        </w:trPr>
        <w:tc>
          <w:tcPr>
            <w:tcW w:w="510" w:type="dxa"/>
            <w:shd w:val="clear" w:color="auto" w:fill="auto"/>
            <w:noWrap w:val="0"/>
            <w:vAlign w:val="center"/>
          </w:tcPr>
          <w:p w14:paraId="5E95F915">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noWrap w:val="0"/>
            <w:vAlign w:val="center"/>
          </w:tcPr>
          <w:p w14:paraId="58DFE5EB">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shd w:val="clear" w:color="auto" w:fill="auto"/>
            <w:noWrap w:val="0"/>
            <w:vAlign w:val="center"/>
          </w:tcPr>
          <w:p w14:paraId="7283EF9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如东县2025年</w:t>
            </w:r>
          </w:p>
          <w:p w14:paraId="4E9C562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农村公路危旧桥改造</w:t>
            </w:r>
          </w:p>
          <w:p w14:paraId="16D0AEEF">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工程勘察设计项目</w:t>
            </w:r>
          </w:p>
        </w:tc>
        <w:tc>
          <w:tcPr>
            <w:tcW w:w="1675" w:type="dxa"/>
            <w:shd w:val="clear" w:color="auto" w:fill="auto"/>
            <w:noWrap w:val="0"/>
            <w:vAlign w:val="center"/>
          </w:tcPr>
          <w:p w14:paraId="61D07C84">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RDJT-2024-SJ04</w:t>
            </w:r>
          </w:p>
        </w:tc>
        <w:tc>
          <w:tcPr>
            <w:tcW w:w="3425" w:type="dxa"/>
            <w:shd w:val="clear" w:color="auto" w:fill="auto"/>
            <w:noWrap w:val="0"/>
            <w:vAlign w:val="center"/>
          </w:tcPr>
          <w:p w14:paraId="3A213793">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苏交科集团股份有限公司</w:t>
            </w:r>
          </w:p>
        </w:tc>
        <w:tc>
          <w:tcPr>
            <w:tcW w:w="700" w:type="dxa"/>
            <w:shd w:val="clear" w:color="000000" w:fill="FFFFFF"/>
            <w:noWrap w:val="0"/>
            <w:vAlign w:val="center"/>
          </w:tcPr>
          <w:p w14:paraId="1D98470D">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98</w:t>
            </w:r>
          </w:p>
        </w:tc>
        <w:tc>
          <w:tcPr>
            <w:tcW w:w="615" w:type="dxa"/>
            <w:shd w:val="clear" w:color="000000" w:fill="FFFFFF"/>
            <w:noWrap w:val="0"/>
            <w:vAlign w:val="center"/>
          </w:tcPr>
          <w:p w14:paraId="5426AFF6">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4104FFF1">
            <w:pPr>
              <w:spacing w:line="220" w:lineRule="exact"/>
              <w:jc w:val="center"/>
              <w:rPr>
                <w:rFonts w:hint="eastAsia" w:ascii="仿宋" w:hAnsi="仿宋" w:eastAsia="仿宋" w:cs="仿宋"/>
                <w:color w:val="000000"/>
                <w:kern w:val="0"/>
                <w:sz w:val="18"/>
                <w:szCs w:val="18"/>
                <w:highlight w:val="yellow"/>
              </w:rPr>
            </w:pPr>
          </w:p>
        </w:tc>
      </w:tr>
      <w:tr w14:paraId="6F83C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shd w:val="clear" w:color="auto" w:fill="auto"/>
            <w:noWrap w:val="0"/>
            <w:vAlign w:val="center"/>
          </w:tcPr>
          <w:p w14:paraId="3A563724">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noWrap w:val="0"/>
            <w:vAlign w:val="center"/>
          </w:tcPr>
          <w:p w14:paraId="7966B07D">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shd w:val="clear" w:color="auto" w:fill="auto"/>
            <w:noWrap w:val="0"/>
            <w:vAlign w:val="center"/>
          </w:tcPr>
          <w:p w14:paraId="709F5823">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代建单位</w:t>
            </w:r>
          </w:p>
        </w:tc>
        <w:tc>
          <w:tcPr>
            <w:tcW w:w="1675" w:type="dxa"/>
            <w:shd w:val="clear" w:color="auto" w:fill="auto"/>
            <w:noWrap w:val="0"/>
            <w:vAlign w:val="center"/>
          </w:tcPr>
          <w:p w14:paraId="6C5399EA">
            <w:pPr>
              <w:jc w:val="center"/>
              <w:rPr>
                <w:rFonts w:hint="default" w:ascii="仿宋" w:hAnsi="仿宋" w:eastAsia="仿宋" w:cs="仿宋"/>
                <w:color w:val="000000"/>
                <w:kern w:val="2"/>
                <w:sz w:val="18"/>
                <w:szCs w:val="18"/>
                <w:lang w:val="en-US" w:eastAsia="zh-CN" w:bidi="ar-SA"/>
              </w:rPr>
            </w:pPr>
            <w:r>
              <w:rPr>
                <w:rFonts w:hint="eastAsia" w:ascii="仿宋" w:hAnsi="仿宋" w:eastAsia="仿宋" w:cs="仿宋"/>
                <w:color w:val="000000"/>
                <w:kern w:val="2"/>
                <w:sz w:val="18"/>
                <w:szCs w:val="18"/>
                <w:lang w:val="en-US" w:eastAsia="zh-CN" w:bidi="ar-SA"/>
              </w:rPr>
              <w:t>/</w:t>
            </w:r>
          </w:p>
        </w:tc>
        <w:tc>
          <w:tcPr>
            <w:tcW w:w="3425" w:type="dxa"/>
            <w:shd w:val="clear" w:color="auto" w:fill="auto"/>
            <w:noWrap w:val="0"/>
            <w:vAlign w:val="center"/>
          </w:tcPr>
          <w:p w14:paraId="7F2A85F7">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如东县金鑫交通工程建设投资有限公司</w:t>
            </w:r>
          </w:p>
        </w:tc>
        <w:tc>
          <w:tcPr>
            <w:tcW w:w="700" w:type="dxa"/>
            <w:shd w:val="clear" w:color="000000" w:fill="FFFFFF"/>
            <w:noWrap w:val="0"/>
            <w:vAlign w:val="center"/>
          </w:tcPr>
          <w:p w14:paraId="4D4BE9CA">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95</w:t>
            </w:r>
          </w:p>
        </w:tc>
        <w:tc>
          <w:tcPr>
            <w:tcW w:w="615" w:type="dxa"/>
            <w:shd w:val="clear" w:color="000000" w:fill="FFFFFF"/>
            <w:noWrap w:val="0"/>
            <w:vAlign w:val="center"/>
          </w:tcPr>
          <w:p w14:paraId="2814801A">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4218CF65">
            <w:pPr>
              <w:spacing w:line="220" w:lineRule="exact"/>
              <w:jc w:val="center"/>
              <w:rPr>
                <w:rFonts w:hint="eastAsia" w:ascii="仿宋" w:hAnsi="仿宋" w:eastAsia="仿宋" w:cs="仿宋"/>
                <w:color w:val="000000"/>
                <w:kern w:val="0"/>
                <w:sz w:val="18"/>
                <w:szCs w:val="18"/>
                <w:highlight w:val="yellow"/>
              </w:rPr>
            </w:pPr>
          </w:p>
        </w:tc>
      </w:tr>
      <w:tr w14:paraId="75155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10" w:type="dxa"/>
            <w:shd w:val="clear" w:color="auto" w:fill="auto"/>
            <w:noWrap w:val="0"/>
            <w:vAlign w:val="center"/>
          </w:tcPr>
          <w:p w14:paraId="262794E7">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noWrap w:val="0"/>
            <w:vAlign w:val="center"/>
          </w:tcPr>
          <w:p w14:paraId="2C42D04D">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vMerge w:val="restart"/>
            <w:shd w:val="clear" w:color="auto" w:fill="auto"/>
            <w:noWrap w:val="0"/>
            <w:vAlign w:val="center"/>
          </w:tcPr>
          <w:p w14:paraId="525445A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如东县2024年</w:t>
            </w:r>
          </w:p>
          <w:p w14:paraId="1EA674F3">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县道大中修工程项目</w:t>
            </w:r>
          </w:p>
        </w:tc>
        <w:tc>
          <w:tcPr>
            <w:tcW w:w="1675" w:type="dxa"/>
            <w:shd w:val="clear" w:color="auto" w:fill="auto"/>
            <w:noWrap w:val="0"/>
            <w:vAlign w:val="center"/>
          </w:tcPr>
          <w:p w14:paraId="4A9F90E1">
            <w:pPr>
              <w:keepNext w:val="0"/>
              <w:keepLines w:val="0"/>
              <w:widowControl/>
              <w:suppressLineNumbers w:val="0"/>
              <w:jc w:val="center"/>
              <w:textAlignment w:val="center"/>
              <w:rPr>
                <w:rFonts w:hint="eastAsia" w:ascii="仿宋" w:hAnsi="仿宋" w:eastAsia="仿宋" w:cs="仿宋"/>
                <w:color w:val="000000"/>
                <w:w w:val="95"/>
                <w:kern w:val="2"/>
                <w:sz w:val="18"/>
                <w:szCs w:val="18"/>
                <w:lang w:val="en-US" w:eastAsia="zh-CN" w:bidi="ar-SA"/>
              </w:rPr>
            </w:pPr>
            <w:r>
              <w:rPr>
                <w:rFonts w:hint="eastAsia" w:ascii="仿宋" w:hAnsi="仿宋" w:eastAsia="仿宋" w:cs="仿宋"/>
                <w:i w:val="0"/>
                <w:iCs w:val="0"/>
                <w:color w:val="000000"/>
                <w:w w:val="95"/>
                <w:kern w:val="0"/>
                <w:sz w:val="18"/>
                <w:szCs w:val="18"/>
                <w:u w:val="none"/>
                <w:lang w:val="en-US" w:eastAsia="zh-CN" w:bidi="ar"/>
              </w:rPr>
              <w:t>2024RD-XDDZX-SJ01</w:t>
            </w:r>
          </w:p>
        </w:tc>
        <w:tc>
          <w:tcPr>
            <w:tcW w:w="3425" w:type="dxa"/>
            <w:shd w:val="clear" w:color="auto" w:fill="auto"/>
            <w:noWrap w:val="0"/>
            <w:vAlign w:val="center"/>
          </w:tcPr>
          <w:p w14:paraId="1DF8199E">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苏交科集团股份有限公司</w:t>
            </w:r>
          </w:p>
        </w:tc>
        <w:tc>
          <w:tcPr>
            <w:tcW w:w="700" w:type="dxa"/>
            <w:shd w:val="clear" w:color="000000" w:fill="FFFFFF"/>
            <w:noWrap w:val="0"/>
            <w:vAlign w:val="center"/>
          </w:tcPr>
          <w:p w14:paraId="0BE0D572">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95</w:t>
            </w:r>
          </w:p>
        </w:tc>
        <w:tc>
          <w:tcPr>
            <w:tcW w:w="615" w:type="dxa"/>
            <w:shd w:val="clear" w:color="000000" w:fill="FFFFFF"/>
            <w:noWrap w:val="0"/>
            <w:vAlign w:val="center"/>
          </w:tcPr>
          <w:p w14:paraId="6F8A51C6">
            <w:pPr>
              <w:keepNext w:val="0"/>
              <w:keepLines w:val="0"/>
              <w:widowControl/>
              <w:suppressLineNumbers w:val="0"/>
              <w:jc w:val="center"/>
              <w:textAlignment w:val="center"/>
              <w:rPr>
                <w:rFonts w:hint="eastAsia" w:ascii="仿宋" w:hAnsi="仿宋" w:eastAsia="仿宋" w:cs="仿宋"/>
                <w:color w:val="000000"/>
                <w:sz w:val="18"/>
                <w:szCs w:val="18"/>
                <w:lang w:eastAsia="zh-CN"/>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36911FE7">
            <w:pPr>
              <w:spacing w:line="220" w:lineRule="exact"/>
              <w:jc w:val="center"/>
              <w:rPr>
                <w:rFonts w:hint="eastAsia" w:ascii="仿宋" w:hAnsi="仿宋" w:eastAsia="仿宋" w:cs="仿宋"/>
                <w:color w:val="000000"/>
                <w:kern w:val="0"/>
                <w:sz w:val="18"/>
                <w:szCs w:val="18"/>
                <w:highlight w:val="yellow"/>
              </w:rPr>
            </w:pPr>
          </w:p>
        </w:tc>
      </w:tr>
      <w:tr w14:paraId="17202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10" w:type="dxa"/>
            <w:shd w:val="clear" w:color="auto" w:fill="auto"/>
            <w:noWrap w:val="0"/>
            <w:vAlign w:val="center"/>
          </w:tcPr>
          <w:p w14:paraId="1E24D4DC">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noWrap w:val="0"/>
            <w:vAlign w:val="center"/>
          </w:tcPr>
          <w:p w14:paraId="7685AD3C">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vMerge w:val="continue"/>
            <w:shd w:val="clear" w:color="auto" w:fill="auto"/>
            <w:noWrap w:val="0"/>
            <w:vAlign w:val="center"/>
          </w:tcPr>
          <w:p w14:paraId="2A67FB1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30C75D32">
            <w:pPr>
              <w:keepNext w:val="0"/>
              <w:keepLines w:val="0"/>
              <w:widowControl/>
              <w:suppressLineNumbers w:val="0"/>
              <w:jc w:val="center"/>
              <w:textAlignment w:val="center"/>
              <w:rPr>
                <w:rFonts w:hint="eastAsia" w:ascii="仿宋" w:hAnsi="仿宋" w:eastAsia="仿宋" w:cs="仿宋"/>
                <w:color w:val="000000"/>
                <w:w w:val="95"/>
                <w:kern w:val="2"/>
                <w:sz w:val="18"/>
                <w:szCs w:val="18"/>
                <w:lang w:val="en-US" w:eastAsia="zh-CN" w:bidi="ar-SA"/>
              </w:rPr>
            </w:pPr>
            <w:r>
              <w:rPr>
                <w:rFonts w:hint="eastAsia" w:ascii="仿宋" w:hAnsi="仿宋" w:eastAsia="仿宋" w:cs="仿宋"/>
                <w:i w:val="0"/>
                <w:iCs w:val="0"/>
                <w:color w:val="000000"/>
                <w:w w:val="95"/>
                <w:kern w:val="0"/>
                <w:sz w:val="18"/>
                <w:szCs w:val="18"/>
                <w:u w:val="none"/>
                <w:lang w:val="en-US" w:eastAsia="zh-CN" w:bidi="ar"/>
              </w:rPr>
              <w:t>2024RD-XDDZX-SJ02</w:t>
            </w:r>
          </w:p>
        </w:tc>
        <w:tc>
          <w:tcPr>
            <w:tcW w:w="3425" w:type="dxa"/>
            <w:shd w:val="clear" w:color="auto" w:fill="auto"/>
            <w:noWrap w:val="0"/>
            <w:vAlign w:val="center"/>
          </w:tcPr>
          <w:p w14:paraId="65026A39">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华设设计集团股份有限公司</w:t>
            </w:r>
          </w:p>
        </w:tc>
        <w:tc>
          <w:tcPr>
            <w:tcW w:w="700" w:type="dxa"/>
            <w:shd w:val="clear" w:color="000000" w:fill="FFFFFF"/>
            <w:noWrap w:val="0"/>
            <w:vAlign w:val="center"/>
          </w:tcPr>
          <w:p w14:paraId="79FD0808">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95</w:t>
            </w:r>
          </w:p>
        </w:tc>
        <w:tc>
          <w:tcPr>
            <w:tcW w:w="615" w:type="dxa"/>
            <w:shd w:val="clear" w:color="000000" w:fill="FFFFFF"/>
            <w:noWrap w:val="0"/>
            <w:vAlign w:val="center"/>
          </w:tcPr>
          <w:p w14:paraId="75DE1474">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59E3D7FE">
            <w:pPr>
              <w:spacing w:line="220" w:lineRule="exact"/>
              <w:jc w:val="center"/>
              <w:rPr>
                <w:rFonts w:hint="eastAsia" w:ascii="仿宋" w:hAnsi="仿宋" w:eastAsia="仿宋" w:cs="仿宋"/>
                <w:color w:val="000000"/>
                <w:kern w:val="0"/>
                <w:sz w:val="18"/>
                <w:szCs w:val="18"/>
                <w:highlight w:val="yellow"/>
              </w:rPr>
            </w:pPr>
          </w:p>
        </w:tc>
      </w:tr>
      <w:tr w14:paraId="7D2C6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10" w:type="dxa"/>
            <w:shd w:val="clear" w:color="auto" w:fill="auto"/>
            <w:noWrap w:val="0"/>
            <w:vAlign w:val="center"/>
          </w:tcPr>
          <w:p w14:paraId="2784BFDA">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noWrap w:val="0"/>
            <w:vAlign w:val="center"/>
          </w:tcPr>
          <w:p w14:paraId="63380098">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vMerge w:val="continue"/>
            <w:shd w:val="clear" w:color="auto" w:fill="auto"/>
            <w:noWrap w:val="0"/>
            <w:vAlign w:val="center"/>
          </w:tcPr>
          <w:p w14:paraId="503F473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626C39E8">
            <w:pPr>
              <w:keepNext w:val="0"/>
              <w:keepLines w:val="0"/>
              <w:widowControl/>
              <w:suppressLineNumbers w:val="0"/>
              <w:jc w:val="center"/>
              <w:textAlignment w:val="center"/>
              <w:rPr>
                <w:rFonts w:hint="eastAsia" w:ascii="仿宋" w:hAnsi="仿宋" w:eastAsia="仿宋" w:cs="仿宋"/>
                <w:color w:val="000000"/>
                <w:w w:val="95"/>
                <w:kern w:val="2"/>
                <w:sz w:val="18"/>
                <w:szCs w:val="18"/>
                <w:lang w:val="en-US" w:eastAsia="zh-CN" w:bidi="ar-SA"/>
              </w:rPr>
            </w:pPr>
            <w:r>
              <w:rPr>
                <w:rFonts w:hint="eastAsia" w:ascii="仿宋" w:hAnsi="仿宋" w:eastAsia="仿宋" w:cs="仿宋"/>
                <w:i w:val="0"/>
                <w:iCs w:val="0"/>
                <w:color w:val="000000"/>
                <w:w w:val="95"/>
                <w:kern w:val="0"/>
                <w:sz w:val="18"/>
                <w:szCs w:val="18"/>
                <w:u w:val="none"/>
                <w:lang w:val="en-US" w:eastAsia="zh-CN" w:bidi="ar"/>
              </w:rPr>
              <w:t>2024RD-XDDZX-SJ03</w:t>
            </w:r>
          </w:p>
        </w:tc>
        <w:tc>
          <w:tcPr>
            <w:tcW w:w="3425" w:type="dxa"/>
            <w:shd w:val="clear" w:color="auto" w:fill="auto"/>
            <w:noWrap w:val="0"/>
            <w:vAlign w:val="center"/>
          </w:tcPr>
          <w:p w14:paraId="2C303D73">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江苏中设集团股份有限公司</w:t>
            </w:r>
          </w:p>
        </w:tc>
        <w:tc>
          <w:tcPr>
            <w:tcW w:w="700" w:type="dxa"/>
            <w:shd w:val="clear" w:color="000000" w:fill="FFFFFF"/>
            <w:noWrap w:val="0"/>
            <w:vAlign w:val="center"/>
          </w:tcPr>
          <w:p w14:paraId="579F155B">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95</w:t>
            </w:r>
          </w:p>
        </w:tc>
        <w:tc>
          <w:tcPr>
            <w:tcW w:w="615" w:type="dxa"/>
            <w:shd w:val="clear" w:color="000000" w:fill="FFFFFF"/>
            <w:noWrap w:val="0"/>
            <w:vAlign w:val="center"/>
          </w:tcPr>
          <w:p w14:paraId="22919855">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16D821C0">
            <w:pPr>
              <w:spacing w:line="220" w:lineRule="exact"/>
              <w:jc w:val="center"/>
              <w:rPr>
                <w:rFonts w:hint="eastAsia" w:ascii="仿宋" w:hAnsi="仿宋" w:eastAsia="仿宋" w:cs="仿宋"/>
                <w:color w:val="000000"/>
                <w:kern w:val="0"/>
                <w:sz w:val="18"/>
                <w:szCs w:val="18"/>
                <w:highlight w:val="yellow"/>
              </w:rPr>
            </w:pPr>
          </w:p>
        </w:tc>
      </w:tr>
      <w:tr w14:paraId="06AE4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shd w:val="clear" w:color="auto" w:fill="auto"/>
            <w:noWrap w:val="0"/>
            <w:vAlign w:val="center"/>
          </w:tcPr>
          <w:p w14:paraId="3D2C4E54">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noWrap w:val="0"/>
            <w:vAlign w:val="center"/>
          </w:tcPr>
          <w:p w14:paraId="58367E65">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vMerge w:val="restart"/>
            <w:shd w:val="clear" w:color="auto" w:fill="auto"/>
            <w:noWrap w:val="0"/>
            <w:vAlign w:val="center"/>
          </w:tcPr>
          <w:p w14:paraId="1ADAD00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如东县2024年</w:t>
            </w:r>
          </w:p>
          <w:p w14:paraId="41C8CCD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农村公路桥梁维修工程（15座中小桥）</w:t>
            </w:r>
          </w:p>
          <w:p w14:paraId="6F1E2BBD">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和五义桥、乐园桥、小窑桥改造工程</w:t>
            </w:r>
          </w:p>
        </w:tc>
        <w:tc>
          <w:tcPr>
            <w:tcW w:w="1675" w:type="dxa"/>
            <w:shd w:val="clear" w:color="auto" w:fill="auto"/>
            <w:noWrap w:val="0"/>
            <w:vAlign w:val="center"/>
          </w:tcPr>
          <w:p w14:paraId="1DAFEA10">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2024RD-QLWX</w:t>
            </w:r>
          </w:p>
        </w:tc>
        <w:tc>
          <w:tcPr>
            <w:tcW w:w="3425" w:type="dxa"/>
            <w:shd w:val="clear" w:color="auto" w:fill="auto"/>
            <w:noWrap w:val="0"/>
            <w:vAlign w:val="center"/>
          </w:tcPr>
          <w:p w14:paraId="4E7C5E5D">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江苏泊翔结构加固工程有限公司</w:t>
            </w:r>
          </w:p>
        </w:tc>
        <w:tc>
          <w:tcPr>
            <w:tcW w:w="700" w:type="dxa"/>
            <w:shd w:val="clear" w:color="000000" w:fill="FFFFFF"/>
            <w:noWrap w:val="0"/>
            <w:vAlign w:val="center"/>
          </w:tcPr>
          <w:p w14:paraId="56298A01">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94</w:t>
            </w:r>
          </w:p>
        </w:tc>
        <w:tc>
          <w:tcPr>
            <w:tcW w:w="615" w:type="dxa"/>
            <w:shd w:val="clear" w:color="000000" w:fill="FFFFFF"/>
            <w:noWrap w:val="0"/>
            <w:vAlign w:val="center"/>
          </w:tcPr>
          <w:p w14:paraId="5E249EFA">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良</w:t>
            </w:r>
          </w:p>
        </w:tc>
        <w:tc>
          <w:tcPr>
            <w:tcW w:w="639" w:type="dxa"/>
            <w:noWrap w:val="0"/>
            <w:vAlign w:val="center"/>
          </w:tcPr>
          <w:p w14:paraId="2FA238A6">
            <w:pPr>
              <w:spacing w:line="220" w:lineRule="exact"/>
              <w:jc w:val="center"/>
              <w:rPr>
                <w:rFonts w:hint="eastAsia" w:ascii="仿宋" w:hAnsi="仿宋" w:eastAsia="仿宋" w:cs="仿宋"/>
                <w:color w:val="000000"/>
                <w:kern w:val="0"/>
                <w:sz w:val="18"/>
                <w:szCs w:val="18"/>
                <w:highlight w:val="yellow"/>
              </w:rPr>
            </w:pPr>
          </w:p>
        </w:tc>
      </w:tr>
      <w:tr w14:paraId="4744D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shd w:val="clear" w:color="auto" w:fill="auto"/>
            <w:noWrap w:val="0"/>
            <w:vAlign w:val="center"/>
          </w:tcPr>
          <w:p w14:paraId="5F9F1790">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noWrap w:val="0"/>
            <w:vAlign w:val="center"/>
          </w:tcPr>
          <w:p w14:paraId="7C0B6E6E">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vMerge w:val="continue"/>
            <w:shd w:val="clear" w:color="auto" w:fill="auto"/>
            <w:noWrap w:val="0"/>
            <w:vAlign w:val="center"/>
          </w:tcPr>
          <w:p w14:paraId="50842E5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656DB469">
            <w:pPr>
              <w:keepNext w:val="0"/>
              <w:keepLines w:val="0"/>
              <w:widowControl/>
              <w:suppressLineNumbers w:val="0"/>
              <w:jc w:val="center"/>
              <w:textAlignment w:val="center"/>
              <w:rPr>
                <w:rFonts w:hint="eastAsia" w:ascii="仿宋" w:hAnsi="仿宋" w:eastAsia="仿宋" w:cs="仿宋"/>
                <w:b/>
                <w:bCs/>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2024RD-NQGZ</w:t>
            </w:r>
          </w:p>
        </w:tc>
        <w:tc>
          <w:tcPr>
            <w:tcW w:w="3425" w:type="dxa"/>
            <w:shd w:val="clear" w:color="auto" w:fill="auto"/>
            <w:noWrap w:val="0"/>
            <w:vAlign w:val="center"/>
          </w:tcPr>
          <w:p w14:paraId="393CC2E9">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江苏美烁建设工程有限公司</w:t>
            </w:r>
          </w:p>
        </w:tc>
        <w:tc>
          <w:tcPr>
            <w:tcW w:w="700" w:type="dxa"/>
            <w:shd w:val="clear" w:color="000000" w:fill="FFFFFF"/>
            <w:noWrap w:val="0"/>
            <w:vAlign w:val="center"/>
          </w:tcPr>
          <w:p w14:paraId="436703DB">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95</w:t>
            </w:r>
          </w:p>
        </w:tc>
        <w:tc>
          <w:tcPr>
            <w:tcW w:w="615" w:type="dxa"/>
            <w:shd w:val="clear" w:color="000000" w:fill="FFFFFF"/>
            <w:noWrap w:val="0"/>
            <w:vAlign w:val="center"/>
          </w:tcPr>
          <w:p w14:paraId="0D367DD5">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497FF05A">
            <w:pPr>
              <w:spacing w:line="220" w:lineRule="exact"/>
              <w:jc w:val="center"/>
              <w:rPr>
                <w:rFonts w:hint="eastAsia" w:ascii="仿宋" w:hAnsi="仿宋" w:eastAsia="仿宋" w:cs="仿宋"/>
                <w:color w:val="000000"/>
                <w:kern w:val="0"/>
                <w:sz w:val="18"/>
                <w:szCs w:val="18"/>
                <w:highlight w:val="yellow"/>
              </w:rPr>
            </w:pPr>
          </w:p>
        </w:tc>
      </w:tr>
      <w:tr w14:paraId="29F82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shd w:val="clear" w:color="auto" w:fill="auto"/>
            <w:noWrap w:val="0"/>
            <w:vAlign w:val="center"/>
          </w:tcPr>
          <w:p w14:paraId="69467E8E">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noWrap w:val="0"/>
            <w:vAlign w:val="center"/>
          </w:tcPr>
          <w:p w14:paraId="3CF099B0">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vMerge w:val="continue"/>
            <w:shd w:val="clear" w:color="auto" w:fill="auto"/>
            <w:noWrap w:val="0"/>
            <w:vAlign w:val="center"/>
          </w:tcPr>
          <w:p w14:paraId="3CE9E66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543DA5AA">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监理</w:t>
            </w:r>
          </w:p>
        </w:tc>
        <w:tc>
          <w:tcPr>
            <w:tcW w:w="3425" w:type="dxa"/>
            <w:shd w:val="clear" w:color="auto" w:fill="auto"/>
            <w:noWrap w:val="0"/>
            <w:vAlign w:val="center"/>
          </w:tcPr>
          <w:p w14:paraId="0C07F6E7">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如东县恒基监理有限公司</w:t>
            </w:r>
          </w:p>
        </w:tc>
        <w:tc>
          <w:tcPr>
            <w:tcW w:w="700" w:type="dxa"/>
            <w:shd w:val="clear" w:color="000000" w:fill="FFFFFF"/>
            <w:noWrap w:val="0"/>
            <w:vAlign w:val="center"/>
          </w:tcPr>
          <w:p w14:paraId="387E4058">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94</w:t>
            </w:r>
          </w:p>
        </w:tc>
        <w:tc>
          <w:tcPr>
            <w:tcW w:w="615" w:type="dxa"/>
            <w:shd w:val="clear" w:color="000000" w:fill="FFFFFF"/>
            <w:noWrap w:val="0"/>
            <w:vAlign w:val="center"/>
          </w:tcPr>
          <w:p w14:paraId="6699072B">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良</w:t>
            </w:r>
          </w:p>
        </w:tc>
        <w:tc>
          <w:tcPr>
            <w:tcW w:w="639" w:type="dxa"/>
            <w:noWrap w:val="0"/>
            <w:vAlign w:val="center"/>
          </w:tcPr>
          <w:p w14:paraId="2FE445DD">
            <w:pPr>
              <w:spacing w:line="220" w:lineRule="exact"/>
              <w:jc w:val="center"/>
              <w:rPr>
                <w:rFonts w:hint="eastAsia" w:ascii="仿宋" w:hAnsi="仿宋" w:eastAsia="仿宋" w:cs="仿宋"/>
                <w:color w:val="000000"/>
                <w:kern w:val="0"/>
                <w:sz w:val="18"/>
                <w:szCs w:val="18"/>
                <w:highlight w:val="yellow"/>
              </w:rPr>
            </w:pPr>
          </w:p>
        </w:tc>
      </w:tr>
      <w:tr w14:paraId="1D105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shd w:val="clear" w:color="auto" w:fill="auto"/>
            <w:noWrap w:val="0"/>
            <w:vAlign w:val="center"/>
          </w:tcPr>
          <w:p w14:paraId="2FF97621">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noWrap w:val="0"/>
            <w:vAlign w:val="center"/>
          </w:tcPr>
          <w:p w14:paraId="5FB647FD">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vMerge w:val="restart"/>
            <w:shd w:val="clear" w:color="auto" w:fill="auto"/>
            <w:noWrap w:val="0"/>
            <w:vAlign w:val="center"/>
          </w:tcPr>
          <w:p w14:paraId="65A85BD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如东县2024-2025年</w:t>
            </w:r>
          </w:p>
          <w:p w14:paraId="35A54A5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县管公路突发事项</w:t>
            </w:r>
          </w:p>
          <w:p w14:paraId="31444AA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(应急抢修、上级交办、隐患整治)工程</w:t>
            </w:r>
          </w:p>
        </w:tc>
        <w:tc>
          <w:tcPr>
            <w:tcW w:w="1675" w:type="dxa"/>
            <w:shd w:val="clear" w:color="auto" w:fill="auto"/>
            <w:noWrap w:val="0"/>
            <w:vAlign w:val="center"/>
          </w:tcPr>
          <w:p w14:paraId="40757366">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2024RD-YJQX01</w:t>
            </w:r>
          </w:p>
        </w:tc>
        <w:tc>
          <w:tcPr>
            <w:tcW w:w="3425" w:type="dxa"/>
            <w:shd w:val="clear" w:color="auto" w:fill="auto"/>
            <w:noWrap w:val="0"/>
            <w:vAlign w:val="center"/>
          </w:tcPr>
          <w:p w14:paraId="15273349">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如东县交通工程有限责任公司</w:t>
            </w:r>
          </w:p>
        </w:tc>
        <w:tc>
          <w:tcPr>
            <w:tcW w:w="700" w:type="dxa"/>
            <w:shd w:val="clear" w:color="000000" w:fill="FFFFFF"/>
            <w:noWrap w:val="0"/>
            <w:vAlign w:val="center"/>
          </w:tcPr>
          <w:p w14:paraId="795A6496">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97</w:t>
            </w:r>
          </w:p>
        </w:tc>
        <w:tc>
          <w:tcPr>
            <w:tcW w:w="615" w:type="dxa"/>
            <w:shd w:val="clear" w:color="000000" w:fill="FFFFFF"/>
            <w:noWrap w:val="0"/>
            <w:vAlign w:val="center"/>
          </w:tcPr>
          <w:p w14:paraId="795AA5B7">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3430774B">
            <w:pPr>
              <w:spacing w:line="220" w:lineRule="exact"/>
              <w:jc w:val="center"/>
              <w:rPr>
                <w:rFonts w:hint="eastAsia" w:ascii="仿宋" w:hAnsi="仿宋" w:eastAsia="仿宋" w:cs="仿宋"/>
                <w:color w:val="000000"/>
                <w:kern w:val="0"/>
                <w:sz w:val="18"/>
                <w:szCs w:val="18"/>
                <w:highlight w:val="yellow"/>
              </w:rPr>
            </w:pPr>
          </w:p>
        </w:tc>
      </w:tr>
      <w:tr w14:paraId="37388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shd w:val="clear" w:color="auto" w:fill="auto"/>
            <w:noWrap w:val="0"/>
            <w:vAlign w:val="center"/>
          </w:tcPr>
          <w:p w14:paraId="4F8AE1BB">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noWrap w:val="0"/>
            <w:vAlign w:val="center"/>
          </w:tcPr>
          <w:p w14:paraId="100C9340">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vMerge w:val="continue"/>
            <w:shd w:val="clear" w:color="auto" w:fill="auto"/>
            <w:noWrap w:val="0"/>
            <w:vAlign w:val="center"/>
          </w:tcPr>
          <w:p w14:paraId="17BAE86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1EDE7E2E">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2024RD-YJQX02</w:t>
            </w:r>
          </w:p>
        </w:tc>
        <w:tc>
          <w:tcPr>
            <w:tcW w:w="3425" w:type="dxa"/>
            <w:shd w:val="clear" w:color="auto" w:fill="auto"/>
            <w:noWrap w:val="0"/>
            <w:vAlign w:val="center"/>
          </w:tcPr>
          <w:p w14:paraId="34D2A3B3">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江苏兴路交通工程有限公司</w:t>
            </w:r>
          </w:p>
        </w:tc>
        <w:tc>
          <w:tcPr>
            <w:tcW w:w="700" w:type="dxa"/>
            <w:shd w:val="clear" w:color="000000" w:fill="FFFFFF"/>
            <w:noWrap w:val="0"/>
            <w:vAlign w:val="center"/>
          </w:tcPr>
          <w:p w14:paraId="3E46248E">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97</w:t>
            </w:r>
          </w:p>
        </w:tc>
        <w:tc>
          <w:tcPr>
            <w:tcW w:w="615" w:type="dxa"/>
            <w:shd w:val="clear" w:color="000000" w:fill="FFFFFF"/>
            <w:noWrap w:val="0"/>
            <w:vAlign w:val="center"/>
          </w:tcPr>
          <w:p w14:paraId="271EF0A5">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70EDD2FE">
            <w:pPr>
              <w:spacing w:line="220" w:lineRule="exact"/>
              <w:jc w:val="center"/>
              <w:rPr>
                <w:rFonts w:hint="eastAsia" w:ascii="仿宋" w:hAnsi="仿宋" w:eastAsia="仿宋" w:cs="仿宋"/>
                <w:color w:val="000000"/>
                <w:kern w:val="0"/>
                <w:sz w:val="18"/>
                <w:szCs w:val="18"/>
                <w:highlight w:val="yellow"/>
              </w:rPr>
            </w:pPr>
          </w:p>
        </w:tc>
      </w:tr>
      <w:tr w14:paraId="3129D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shd w:val="clear" w:color="auto" w:fill="auto"/>
            <w:noWrap w:val="0"/>
            <w:vAlign w:val="center"/>
          </w:tcPr>
          <w:p w14:paraId="1877B40F">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noWrap w:val="0"/>
            <w:vAlign w:val="center"/>
          </w:tcPr>
          <w:p w14:paraId="3447AADF">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vMerge w:val="continue"/>
            <w:shd w:val="clear" w:color="auto" w:fill="auto"/>
            <w:noWrap w:val="0"/>
            <w:vAlign w:val="center"/>
          </w:tcPr>
          <w:p w14:paraId="46955A7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3A905C9E">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2024RD-YJQXJL</w:t>
            </w:r>
          </w:p>
        </w:tc>
        <w:tc>
          <w:tcPr>
            <w:tcW w:w="3425" w:type="dxa"/>
            <w:shd w:val="clear" w:color="auto" w:fill="auto"/>
            <w:noWrap w:val="0"/>
            <w:vAlign w:val="center"/>
          </w:tcPr>
          <w:p w14:paraId="300C6058">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如东县恒基监理有限公司</w:t>
            </w:r>
          </w:p>
        </w:tc>
        <w:tc>
          <w:tcPr>
            <w:tcW w:w="700" w:type="dxa"/>
            <w:shd w:val="clear" w:color="000000" w:fill="FFFFFF"/>
            <w:noWrap w:val="0"/>
            <w:vAlign w:val="center"/>
          </w:tcPr>
          <w:p w14:paraId="2E6EFB4B">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97</w:t>
            </w:r>
          </w:p>
        </w:tc>
        <w:tc>
          <w:tcPr>
            <w:tcW w:w="615" w:type="dxa"/>
            <w:shd w:val="clear" w:color="000000" w:fill="FFFFFF"/>
            <w:noWrap w:val="0"/>
            <w:vAlign w:val="center"/>
          </w:tcPr>
          <w:p w14:paraId="6A3AD6A2">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6185278F">
            <w:pPr>
              <w:spacing w:line="220" w:lineRule="exact"/>
              <w:jc w:val="center"/>
              <w:rPr>
                <w:rFonts w:hint="eastAsia" w:ascii="仿宋" w:hAnsi="仿宋" w:eastAsia="仿宋" w:cs="仿宋"/>
                <w:color w:val="000000"/>
                <w:kern w:val="0"/>
                <w:sz w:val="18"/>
                <w:szCs w:val="18"/>
                <w:highlight w:val="yellow"/>
              </w:rPr>
            </w:pPr>
          </w:p>
        </w:tc>
      </w:tr>
      <w:tr w14:paraId="1096F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shd w:val="clear" w:color="auto" w:fill="auto"/>
            <w:noWrap w:val="0"/>
            <w:vAlign w:val="center"/>
          </w:tcPr>
          <w:p w14:paraId="7EADB44A">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noWrap w:val="0"/>
            <w:vAlign w:val="center"/>
          </w:tcPr>
          <w:p w14:paraId="3FDEF5C1">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vMerge w:val="restart"/>
            <w:shd w:val="clear" w:color="auto" w:fill="auto"/>
            <w:noWrap w:val="0"/>
            <w:vAlign w:val="center"/>
          </w:tcPr>
          <w:p w14:paraId="027CDEA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2024~2027年如东县</w:t>
            </w:r>
          </w:p>
          <w:p w14:paraId="69A2BD3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公路绿化养护工程项目</w:t>
            </w:r>
          </w:p>
        </w:tc>
        <w:tc>
          <w:tcPr>
            <w:tcW w:w="1675" w:type="dxa"/>
            <w:shd w:val="clear" w:color="auto" w:fill="auto"/>
            <w:noWrap w:val="0"/>
            <w:vAlign w:val="center"/>
          </w:tcPr>
          <w:p w14:paraId="619D249C">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RD2024-LH01</w:t>
            </w:r>
          </w:p>
        </w:tc>
        <w:tc>
          <w:tcPr>
            <w:tcW w:w="3425" w:type="dxa"/>
            <w:shd w:val="clear" w:color="auto" w:fill="auto"/>
            <w:noWrap w:val="0"/>
            <w:vAlign w:val="center"/>
          </w:tcPr>
          <w:p w14:paraId="747BFC8E">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常州市天行照明景观工程有限公司</w:t>
            </w:r>
          </w:p>
        </w:tc>
        <w:tc>
          <w:tcPr>
            <w:tcW w:w="700" w:type="dxa"/>
            <w:shd w:val="clear" w:color="000000" w:fill="FFFFFF"/>
            <w:noWrap w:val="0"/>
            <w:vAlign w:val="center"/>
          </w:tcPr>
          <w:p w14:paraId="5C82AE93">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93</w:t>
            </w:r>
          </w:p>
        </w:tc>
        <w:tc>
          <w:tcPr>
            <w:tcW w:w="615" w:type="dxa"/>
            <w:shd w:val="clear" w:color="000000" w:fill="FFFFFF"/>
            <w:noWrap w:val="0"/>
            <w:vAlign w:val="center"/>
          </w:tcPr>
          <w:p w14:paraId="31EA278B">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良</w:t>
            </w:r>
          </w:p>
        </w:tc>
        <w:tc>
          <w:tcPr>
            <w:tcW w:w="639" w:type="dxa"/>
            <w:noWrap w:val="0"/>
            <w:vAlign w:val="center"/>
          </w:tcPr>
          <w:p w14:paraId="33A93777">
            <w:pPr>
              <w:spacing w:line="220" w:lineRule="exact"/>
              <w:jc w:val="center"/>
              <w:rPr>
                <w:rFonts w:hint="eastAsia" w:ascii="仿宋" w:hAnsi="仿宋" w:eastAsia="仿宋" w:cs="仿宋"/>
                <w:color w:val="000000"/>
                <w:kern w:val="0"/>
                <w:sz w:val="18"/>
                <w:szCs w:val="18"/>
                <w:highlight w:val="yellow"/>
              </w:rPr>
            </w:pPr>
          </w:p>
        </w:tc>
      </w:tr>
      <w:tr w14:paraId="67FAE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shd w:val="clear" w:color="auto" w:fill="auto"/>
            <w:noWrap w:val="0"/>
            <w:vAlign w:val="center"/>
          </w:tcPr>
          <w:p w14:paraId="072730C9">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noWrap w:val="0"/>
            <w:vAlign w:val="center"/>
          </w:tcPr>
          <w:p w14:paraId="5F56C41D">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vMerge w:val="continue"/>
            <w:shd w:val="clear" w:color="auto" w:fill="auto"/>
            <w:noWrap w:val="0"/>
            <w:vAlign w:val="center"/>
          </w:tcPr>
          <w:p w14:paraId="3C6BC203">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1AAEB608">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RD2024-LH02</w:t>
            </w:r>
          </w:p>
        </w:tc>
        <w:tc>
          <w:tcPr>
            <w:tcW w:w="3425" w:type="dxa"/>
            <w:shd w:val="clear" w:color="auto" w:fill="auto"/>
            <w:noWrap w:val="0"/>
            <w:vAlign w:val="center"/>
          </w:tcPr>
          <w:p w14:paraId="5E66A265">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常州腾飞园林绿化有限公司</w:t>
            </w:r>
          </w:p>
        </w:tc>
        <w:tc>
          <w:tcPr>
            <w:tcW w:w="700" w:type="dxa"/>
            <w:shd w:val="clear" w:color="000000" w:fill="FFFFFF"/>
            <w:noWrap w:val="0"/>
            <w:vAlign w:val="center"/>
          </w:tcPr>
          <w:p w14:paraId="05D55531">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91</w:t>
            </w:r>
          </w:p>
        </w:tc>
        <w:tc>
          <w:tcPr>
            <w:tcW w:w="615" w:type="dxa"/>
            <w:shd w:val="clear" w:color="000000" w:fill="FFFFFF"/>
            <w:noWrap w:val="0"/>
            <w:vAlign w:val="center"/>
          </w:tcPr>
          <w:p w14:paraId="355BFECC">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良</w:t>
            </w:r>
          </w:p>
        </w:tc>
        <w:tc>
          <w:tcPr>
            <w:tcW w:w="639" w:type="dxa"/>
            <w:noWrap w:val="0"/>
            <w:vAlign w:val="center"/>
          </w:tcPr>
          <w:p w14:paraId="17239FDB">
            <w:pPr>
              <w:spacing w:line="220" w:lineRule="exact"/>
              <w:jc w:val="center"/>
              <w:rPr>
                <w:rFonts w:hint="eastAsia" w:ascii="仿宋" w:hAnsi="仿宋" w:eastAsia="仿宋" w:cs="仿宋"/>
                <w:color w:val="000000"/>
                <w:kern w:val="0"/>
                <w:sz w:val="18"/>
                <w:szCs w:val="18"/>
                <w:highlight w:val="yellow"/>
              </w:rPr>
            </w:pPr>
          </w:p>
        </w:tc>
      </w:tr>
      <w:tr w14:paraId="1A868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shd w:val="clear" w:color="auto" w:fill="auto"/>
            <w:noWrap w:val="0"/>
            <w:vAlign w:val="center"/>
          </w:tcPr>
          <w:p w14:paraId="59A31F8D">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noWrap w:val="0"/>
            <w:vAlign w:val="center"/>
          </w:tcPr>
          <w:p w14:paraId="3E2D22D0">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vMerge w:val="continue"/>
            <w:shd w:val="clear" w:color="auto" w:fill="auto"/>
            <w:noWrap w:val="0"/>
            <w:vAlign w:val="center"/>
          </w:tcPr>
          <w:p w14:paraId="79F1514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25C65BFD">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RD2024-LH03</w:t>
            </w:r>
          </w:p>
        </w:tc>
        <w:tc>
          <w:tcPr>
            <w:tcW w:w="3425" w:type="dxa"/>
            <w:shd w:val="clear" w:color="auto" w:fill="auto"/>
            <w:noWrap w:val="0"/>
            <w:vAlign w:val="center"/>
          </w:tcPr>
          <w:p w14:paraId="7664330F">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福建艺景生态建设集团有限公司</w:t>
            </w:r>
          </w:p>
        </w:tc>
        <w:tc>
          <w:tcPr>
            <w:tcW w:w="700" w:type="dxa"/>
            <w:shd w:val="clear" w:color="000000" w:fill="FFFFFF"/>
            <w:noWrap w:val="0"/>
            <w:vAlign w:val="center"/>
          </w:tcPr>
          <w:p w14:paraId="33F855AE">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93</w:t>
            </w:r>
          </w:p>
        </w:tc>
        <w:tc>
          <w:tcPr>
            <w:tcW w:w="615" w:type="dxa"/>
            <w:shd w:val="clear" w:color="000000" w:fill="FFFFFF"/>
            <w:noWrap w:val="0"/>
            <w:vAlign w:val="center"/>
          </w:tcPr>
          <w:p w14:paraId="388A7D93">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良</w:t>
            </w:r>
          </w:p>
        </w:tc>
        <w:tc>
          <w:tcPr>
            <w:tcW w:w="639" w:type="dxa"/>
            <w:noWrap w:val="0"/>
            <w:vAlign w:val="center"/>
          </w:tcPr>
          <w:p w14:paraId="7B8A8CC2">
            <w:pPr>
              <w:spacing w:line="220" w:lineRule="exact"/>
              <w:jc w:val="center"/>
              <w:rPr>
                <w:rFonts w:hint="eastAsia" w:ascii="仿宋" w:hAnsi="仿宋" w:eastAsia="仿宋" w:cs="仿宋"/>
                <w:color w:val="000000"/>
                <w:kern w:val="0"/>
                <w:sz w:val="18"/>
                <w:szCs w:val="18"/>
                <w:highlight w:val="yellow"/>
              </w:rPr>
            </w:pPr>
          </w:p>
        </w:tc>
      </w:tr>
      <w:tr w14:paraId="3D3F5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shd w:val="clear" w:color="auto" w:fill="auto"/>
            <w:noWrap w:val="0"/>
            <w:vAlign w:val="center"/>
          </w:tcPr>
          <w:p w14:paraId="76DF2ECC">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noWrap w:val="0"/>
            <w:vAlign w:val="center"/>
          </w:tcPr>
          <w:p w14:paraId="1F77B3EA">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vMerge w:val="continue"/>
            <w:shd w:val="clear" w:color="auto" w:fill="auto"/>
            <w:noWrap w:val="0"/>
            <w:vAlign w:val="center"/>
          </w:tcPr>
          <w:p w14:paraId="7B768626">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0F688F0F">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RD2024-LH04</w:t>
            </w:r>
          </w:p>
        </w:tc>
        <w:tc>
          <w:tcPr>
            <w:tcW w:w="3425" w:type="dxa"/>
            <w:shd w:val="clear" w:color="auto" w:fill="auto"/>
            <w:noWrap w:val="0"/>
            <w:vAlign w:val="center"/>
          </w:tcPr>
          <w:p w14:paraId="085A5DA0">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江苏华辰园林工程有限公司</w:t>
            </w:r>
          </w:p>
        </w:tc>
        <w:tc>
          <w:tcPr>
            <w:tcW w:w="700" w:type="dxa"/>
            <w:shd w:val="clear" w:color="000000" w:fill="FFFFFF"/>
            <w:noWrap w:val="0"/>
            <w:vAlign w:val="center"/>
          </w:tcPr>
          <w:p w14:paraId="14150290">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93</w:t>
            </w:r>
          </w:p>
        </w:tc>
        <w:tc>
          <w:tcPr>
            <w:tcW w:w="615" w:type="dxa"/>
            <w:shd w:val="clear" w:color="000000" w:fill="FFFFFF"/>
            <w:noWrap w:val="0"/>
            <w:vAlign w:val="center"/>
          </w:tcPr>
          <w:p w14:paraId="54FB0E1E">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良</w:t>
            </w:r>
          </w:p>
        </w:tc>
        <w:tc>
          <w:tcPr>
            <w:tcW w:w="639" w:type="dxa"/>
            <w:noWrap w:val="0"/>
            <w:vAlign w:val="center"/>
          </w:tcPr>
          <w:p w14:paraId="6429D1AE">
            <w:pPr>
              <w:spacing w:line="220" w:lineRule="exact"/>
              <w:jc w:val="center"/>
              <w:rPr>
                <w:rFonts w:hint="eastAsia" w:ascii="仿宋" w:hAnsi="仿宋" w:eastAsia="仿宋" w:cs="仿宋"/>
                <w:color w:val="000000"/>
                <w:kern w:val="0"/>
                <w:sz w:val="18"/>
                <w:szCs w:val="18"/>
                <w:highlight w:val="yellow"/>
              </w:rPr>
            </w:pPr>
          </w:p>
        </w:tc>
      </w:tr>
      <w:tr w14:paraId="46FD5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shd w:val="clear" w:color="auto" w:fill="auto"/>
            <w:noWrap w:val="0"/>
            <w:vAlign w:val="center"/>
          </w:tcPr>
          <w:p w14:paraId="2331C185">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noWrap w:val="0"/>
            <w:vAlign w:val="center"/>
          </w:tcPr>
          <w:p w14:paraId="6726861B">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vMerge w:val="continue"/>
            <w:shd w:val="clear" w:color="auto" w:fill="auto"/>
            <w:noWrap w:val="0"/>
            <w:vAlign w:val="center"/>
          </w:tcPr>
          <w:p w14:paraId="2648DC4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783AD6FC">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RD2024-LH05</w:t>
            </w:r>
          </w:p>
        </w:tc>
        <w:tc>
          <w:tcPr>
            <w:tcW w:w="3425" w:type="dxa"/>
            <w:shd w:val="clear" w:color="auto" w:fill="auto"/>
            <w:noWrap w:val="0"/>
            <w:vAlign w:val="center"/>
          </w:tcPr>
          <w:p w14:paraId="3E662D1B">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常州江天景观工程有限公司</w:t>
            </w:r>
          </w:p>
        </w:tc>
        <w:tc>
          <w:tcPr>
            <w:tcW w:w="700" w:type="dxa"/>
            <w:shd w:val="clear" w:color="000000" w:fill="FFFFFF"/>
            <w:noWrap w:val="0"/>
            <w:vAlign w:val="center"/>
          </w:tcPr>
          <w:p w14:paraId="70EA3411">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91</w:t>
            </w:r>
          </w:p>
        </w:tc>
        <w:tc>
          <w:tcPr>
            <w:tcW w:w="615" w:type="dxa"/>
            <w:shd w:val="clear" w:color="000000" w:fill="FFFFFF"/>
            <w:noWrap w:val="0"/>
            <w:vAlign w:val="center"/>
          </w:tcPr>
          <w:p w14:paraId="42773B0F">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良</w:t>
            </w:r>
          </w:p>
        </w:tc>
        <w:tc>
          <w:tcPr>
            <w:tcW w:w="639" w:type="dxa"/>
            <w:noWrap w:val="0"/>
            <w:vAlign w:val="center"/>
          </w:tcPr>
          <w:p w14:paraId="76C96BE2">
            <w:pPr>
              <w:spacing w:line="220" w:lineRule="exact"/>
              <w:jc w:val="center"/>
              <w:rPr>
                <w:rFonts w:hint="eastAsia" w:ascii="仿宋" w:hAnsi="仿宋" w:eastAsia="仿宋" w:cs="仿宋"/>
                <w:color w:val="000000"/>
                <w:kern w:val="0"/>
                <w:sz w:val="18"/>
                <w:szCs w:val="18"/>
                <w:highlight w:val="yellow"/>
              </w:rPr>
            </w:pPr>
          </w:p>
        </w:tc>
      </w:tr>
      <w:tr w14:paraId="6441B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shd w:val="clear" w:color="auto" w:fill="auto"/>
            <w:noWrap w:val="0"/>
            <w:vAlign w:val="center"/>
          </w:tcPr>
          <w:p w14:paraId="0CAA9290">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noWrap w:val="0"/>
            <w:vAlign w:val="center"/>
          </w:tcPr>
          <w:p w14:paraId="05BC2B42">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vMerge w:val="continue"/>
            <w:shd w:val="clear" w:color="auto" w:fill="auto"/>
            <w:noWrap w:val="0"/>
            <w:vAlign w:val="center"/>
          </w:tcPr>
          <w:p w14:paraId="61BDCF8F">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1D35EF87">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RD2024-LH06</w:t>
            </w:r>
          </w:p>
        </w:tc>
        <w:tc>
          <w:tcPr>
            <w:tcW w:w="3425" w:type="dxa"/>
            <w:shd w:val="clear" w:color="auto" w:fill="auto"/>
            <w:noWrap w:val="0"/>
            <w:vAlign w:val="center"/>
          </w:tcPr>
          <w:p w14:paraId="7D54AA2B">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如东县交通工程有限责任公司</w:t>
            </w:r>
          </w:p>
        </w:tc>
        <w:tc>
          <w:tcPr>
            <w:tcW w:w="700" w:type="dxa"/>
            <w:shd w:val="clear" w:color="000000" w:fill="FFFFFF"/>
            <w:noWrap w:val="0"/>
            <w:vAlign w:val="center"/>
          </w:tcPr>
          <w:p w14:paraId="37E51035">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94</w:t>
            </w:r>
          </w:p>
        </w:tc>
        <w:tc>
          <w:tcPr>
            <w:tcW w:w="615" w:type="dxa"/>
            <w:shd w:val="clear" w:color="000000" w:fill="FFFFFF"/>
            <w:noWrap w:val="0"/>
            <w:vAlign w:val="center"/>
          </w:tcPr>
          <w:p w14:paraId="7E8EB38B">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良</w:t>
            </w:r>
          </w:p>
        </w:tc>
        <w:tc>
          <w:tcPr>
            <w:tcW w:w="639" w:type="dxa"/>
            <w:noWrap w:val="0"/>
            <w:vAlign w:val="center"/>
          </w:tcPr>
          <w:p w14:paraId="01DEFC18">
            <w:pPr>
              <w:spacing w:line="220" w:lineRule="exact"/>
              <w:jc w:val="center"/>
              <w:rPr>
                <w:rFonts w:hint="eastAsia" w:ascii="仿宋" w:hAnsi="仿宋" w:eastAsia="仿宋" w:cs="仿宋"/>
                <w:color w:val="000000"/>
                <w:kern w:val="0"/>
                <w:sz w:val="18"/>
                <w:szCs w:val="18"/>
                <w:highlight w:val="yellow"/>
              </w:rPr>
            </w:pPr>
          </w:p>
        </w:tc>
      </w:tr>
      <w:tr w14:paraId="14B57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shd w:val="clear" w:color="auto" w:fill="auto"/>
            <w:noWrap w:val="0"/>
            <w:vAlign w:val="center"/>
          </w:tcPr>
          <w:p w14:paraId="1DDD6282">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noWrap w:val="0"/>
            <w:vAlign w:val="center"/>
          </w:tcPr>
          <w:p w14:paraId="4B0DDDD7">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vMerge w:val="continue"/>
            <w:shd w:val="clear" w:color="auto" w:fill="auto"/>
            <w:noWrap w:val="0"/>
            <w:vAlign w:val="center"/>
          </w:tcPr>
          <w:p w14:paraId="4F96763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56C2358A">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RD2024-LH07</w:t>
            </w:r>
          </w:p>
        </w:tc>
        <w:tc>
          <w:tcPr>
            <w:tcW w:w="3425" w:type="dxa"/>
            <w:shd w:val="clear" w:color="auto" w:fill="auto"/>
            <w:noWrap w:val="0"/>
            <w:vAlign w:val="center"/>
          </w:tcPr>
          <w:p w14:paraId="124AD5B3">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湖南省一建园林建设有限公司</w:t>
            </w:r>
          </w:p>
        </w:tc>
        <w:tc>
          <w:tcPr>
            <w:tcW w:w="700" w:type="dxa"/>
            <w:shd w:val="clear" w:color="000000" w:fill="FFFFFF"/>
            <w:noWrap w:val="0"/>
            <w:vAlign w:val="center"/>
          </w:tcPr>
          <w:p w14:paraId="58D74016">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93</w:t>
            </w:r>
          </w:p>
        </w:tc>
        <w:tc>
          <w:tcPr>
            <w:tcW w:w="615" w:type="dxa"/>
            <w:shd w:val="clear" w:color="000000" w:fill="FFFFFF"/>
            <w:noWrap w:val="0"/>
            <w:vAlign w:val="center"/>
          </w:tcPr>
          <w:p w14:paraId="169B88C8">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良</w:t>
            </w:r>
          </w:p>
        </w:tc>
        <w:tc>
          <w:tcPr>
            <w:tcW w:w="639" w:type="dxa"/>
            <w:noWrap w:val="0"/>
            <w:vAlign w:val="center"/>
          </w:tcPr>
          <w:p w14:paraId="2C10046D">
            <w:pPr>
              <w:spacing w:line="220" w:lineRule="exact"/>
              <w:jc w:val="center"/>
              <w:rPr>
                <w:rFonts w:hint="eastAsia" w:ascii="仿宋" w:hAnsi="仿宋" w:eastAsia="仿宋" w:cs="仿宋"/>
                <w:color w:val="000000"/>
                <w:kern w:val="0"/>
                <w:sz w:val="18"/>
                <w:szCs w:val="18"/>
                <w:highlight w:val="yellow"/>
              </w:rPr>
            </w:pPr>
          </w:p>
        </w:tc>
      </w:tr>
      <w:tr w14:paraId="293B1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shd w:val="clear" w:color="auto" w:fill="auto"/>
            <w:noWrap w:val="0"/>
            <w:vAlign w:val="center"/>
          </w:tcPr>
          <w:p w14:paraId="116007B8">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noWrap w:val="0"/>
            <w:vAlign w:val="center"/>
          </w:tcPr>
          <w:p w14:paraId="237DC43A">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vMerge w:val="continue"/>
            <w:shd w:val="clear" w:color="auto" w:fill="auto"/>
            <w:noWrap w:val="0"/>
            <w:vAlign w:val="center"/>
          </w:tcPr>
          <w:p w14:paraId="5A64231F">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26251387">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RD2024-LH08</w:t>
            </w:r>
          </w:p>
        </w:tc>
        <w:tc>
          <w:tcPr>
            <w:tcW w:w="3425" w:type="dxa"/>
            <w:shd w:val="clear" w:color="auto" w:fill="auto"/>
            <w:noWrap w:val="0"/>
            <w:vAlign w:val="center"/>
          </w:tcPr>
          <w:p w14:paraId="6185FEA5">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南京麦浦园林景观建设工程有限公司</w:t>
            </w:r>
          </w:p>
        </w:tc>
        <w:tc>
          <w:tcPr>
            <w:tcW w:w="700" w:type="dxa"/>
            <w:shd w:val="clear" w:color="000000" w:fill="FFFFFF"/>
            <w:noWrap w:val="0"/>
            <w:vAlign w:val="center"/>
          </w:tcPr>
          <w:p w14:paraId="0EE08EF5">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91</w:t>
            </w:r>
          </w:p>
        </w:tc>
        <w:tc>
          <w:tcPr>
            <w:tcW w:w="615" w:type="dxa"/>
            <w:shd w:val="clear" w:color="000000" w:fill="FFFFFF"/>
            <w:noWrap w:val="0"/>
            <w:vAlign w:val="center"/>
          </w:tcPr>
          <w:p w14:paraId="039BD3F9">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良</w:t>
            </w:r>
          </w:p>
        </w:tc>
        <w:tc>
          <w:tcPr>
            <w:tcW w:w="639" w:type="dxa"/>
            <w:noWrap w:val="0"/>
            <w:vAlign w:val="center"/>
          </w:tcPr>
          <w:p w14:paraId="08BED28B">
            <w:pPr>
              <w:spacing w:line="220" w:lineRule="exact"/>
              <w:jc w:val="center"/>
              <w:rPr>
                <w:rFonts w:hint="eastAsia" w:ascii="仿宋" w:hAnsi="仿宋" w:eastAsia="仿宋" w:cs="仿宋"/>
                <w:color w:val="000000"/>
                <w:kern w:val="0"/>
                <w:sz w:val="18"/>
                <w:szCs w:val="18"/>
                <w:highlight w:val="yellow"/>
              </w:rPr>
            </w:pPr>
          </w:p>
        </w:tc>
      </w:tr>
      <w:tr w14:paraId="14B46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shd w:val="clear" w:color="auto" w:fill="auto"/>
            <w:noWrap w:val="0"/>
            <w:vAlign w:val="center"/>
          </w:tcPr>
          <w:p w14:paraId="4E847270">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noWrap w:val="0"/>
            <w:vAlign w:val="center"/>
          </w:tcPr>
          <w:p w14:paraId="75C99698">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vMerge w:val="continue"/>
            <w:shd w:val="clear" w:color="auto" w:fill="auto"/>
            <w:noWrap w:val="0"/>
            <w:vAlign w:val="center"/>
          </w:tcPr>
          <w:p w14:paraId="42E281A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2515F1A5">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RD2024-LH09</w:t>
            </w:r>
          </w:p>
        </w:tc>
        <w:tc>
          <w:tcPr>
            <w:tcW w:w="3425" w:type="dxa"/>
            <w:shd w:val="clear" w:color="auto" w:fill="auto"/>
            <w:noWrap w:val="0"/>
            <w:vAlign w:val="center"/>
          </w:tcPr>
          <w:p w14:paraId="40CBB41F">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南通市东路工程养护有限公司</w:t>
            </w:r>
          </w:p>
        </w:tc>
        <w:tc>
          <w:tcPr>
            <w:tcW w:w="700" w:type="dxa"/>
            <w:shd w:val="clear" w:color="000000" w:fill="FFFFFF"/>
            <w:noWrap w:val="0"/>
            <w:vAlign w:val="center"/>
          </w:tcPr>
          <w:p w14:paraId="1FDCCD50">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94</w:t>
            </w:r>
          </w:p>
        </w:tc>
        <w:tc>
          <w:tcPr>
            <w:tcW w:w="615" w:type="dxa"/>
            <w:shd w:val="clear" w:color="000000" w:fill="FFFFFF"/>
            <w:noWrap w:val="0"/>
            <w:vAlign w:val="center"/>
          </w:tcPr>
          <w:p w14:paraId="70ECE3DA">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良</w:t>
            </w:r>
          </w:p>
        </w:tc>
        <w:tc>
          <w:tcPr>
            <w:tcW w:w="639" w:type="dxa"/>
            <w:noWrap w:val="0"/>
            <w:vAlign w:val="center"/>
          </w:tcPr>
          <w:p w14:paraId="0CB8A955">
            <w:pPr>
              <w:spacing w:line="220" w:lineRule="exact"/>
              <w:jc w:val="center"/>
              <w:rPr>
                <w:rFonts w:hint="eastAsia" w:ascii="仿宋" w:hAnsi="仿宋" w:eastAsia="仿宋" w:cs="仿宋"/>
                <w:color w:val="000000"/>
                <w:kern w:val="0"/>
                <w:sz w:val="18"/>
                <w:szCs w:val="18"/>
                <w:highlight w:val="yellow"/>
              </w:rPr>
            </w:pPr>
          </w:p>
        </w:tc>
      </w:tr>
      <w:tr w14:paraId="00E92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shd w:val="clear" w:color="auto" w:fill="auto"/>
            <w:noWrap w:val="0"/>
            <w:vAlign w:val="center"/>
          </w:tcPr>
          <w:p w14:paraId="09761F9B">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noWrap w:val="0"/>
            <w:vAlign w:val="center"/>
          </w:tcPr>
          <w:p w14:paraId="0E7ADFC8">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vMerge w:val="continue"/>
            <w:shd w:val="clear" w:color="auto" w:fill="auto"/>
            <w:noWrap w:val="0"/>
            <w:vAlign w:val="center"/>
          </w:tcPr>
          <w:p w14:paraId="683D5BF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27E50DF6">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RD2024-LHJL01</w:t>
            </w:r>
          </w:p>
        </w:tc>
        <w:tc>
          <w:tcPr>
            <w:tcW w:w="3425" w:type="dxa"/>
            <w:shd w:val="clear" w:color="auto" w:fill="auto"/>
            <w:noWrap w:val="0"/>
            <w:vAlign w:val="center"/>
          </w:tcPr>
          <w:p w14:paraId="2EF9AB49">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如东县恒基监理有限公司</w:t>
            </w:r>
          </w:p>
        </w:tc>
        <w:tc>
          <w:tcPr>
            <w:tcW w:w="700" w:type="dxa"/>
            <w:shd w:val="clear" w:color="000000" w:fill="FFFFFF"/>
            <w:noWrap w:val="0"/>
            <w:vAlign w:val="center"/>
          </w:tcPr>
          <w:p w14:paraId="486C9977">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93</w:t>
            </w:r>
          </w:p>
        </w:tc>
        <w:tc>
          <w:tcPr>
            <w:tcW w:w="615" w:type="dxa"/>
            <w:shd w:val="clear" w:color="000000" w:fill="FFFFFF"/>
            <w:noWrap w:val="0"/>
            <w:vAlign w:val="center"/>
          </w:tcPr>
          <w:p w14:paraId="53F99D62">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良</w:t>
            </w:r>
          </w:p>
        </w:tc>
        <w:tc>
          <w:tcPr>
            <w:tcW w:w="639" w:type="dxa"/>
            <w:noWrap w:val="0"/>
            <w:vAlign w:val="center"/>
          </w:tcPr>
          <w:p w14:paraId="548DE0F9">
            <w:pPr>
              <w:spacing w:line="220" w:lineRule="exact"/>
              <w:jc w:val="center"/>
              <w:rPr>
                <w:rFonts w:hint="eastAsia" w:ascii="仿宋" w:hAnsi="仿宋" w:eastAsia="仿宋" w:cs="仿宋"/>
                <w:color w:val="000000"/>
                <w:kern w:val="0"/>
                <w:sz w:val="18"/>
                <w:szCs w:val="18"/>
                <w:highlight w:val="yellow"/>
              </w:rPr>
            </w:pPr>
          </w:p>
        </w:tc>
      </w:tr>
      <w:tr w14:paraId="56F2E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shd w:val="clear" w:color="auto" w:fill="auto"/>
            <w:noWrap w:val="0"/>
            <w:vAlign w:val="center"/>
          </w:tcPr>
          <w:p w14:paraId="31A4FB44">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noWrap w:val="0"/>
            <w:vAlign w:val="center"/>
          </w:tcPr>
          <w:p w14:paraId="670CAD73">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vMerge w:val="continue"/>
            <w:shd w:val="clear" w:color="auto" w:fill="auto"/>
            <w:noWrap w:val="0"/>
            <w:vAlign w:val="center"/>
          </w:tcPr>
          <w:p w14:paraId="19A2089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0B1FB89E">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RD2024-LHJL02</w:t>
            </w:r>
          </w:p>
        </w:tc>
        <w:tc>
          <w:tcPr>
            <w:tcW w:w="3425" w:type="dxa"/>
            <w:shd w:val="clear" w:color="auto" w:fill="auto"/>
            <w:noWrap w:val="0"/>
            <w:vAlign w:val="center"/>
          </w:tcPr>
          <w:p w14:paraId="4C16D93F">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南通市交通建设咨询监理有限公司</w:t>
            </w:r>
          </w:p>
        </w:tc>
        <w:tc>
          <w:tcPr>
            <w:tcW w:w="700" w:type="dxa"/>
            <w:shd w:val="clear" w:color="000000" w:fill="FFFFFF"/>
            <w:noWrap w:val="0"/>
            <w:vAlign w:val="center"/>
          </w:tcPr>
          <w:p w14:paraId="6A063975">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93</w:t>
            </w:r>
          </w:p>
        </w:tc>
        <w:tc>
          <w:tcPr>
            <w:tcW w:w="615" w:type="dxa"/>
            <w:shd w:val="clear" w:color="000000" w:fill="FFFFFF"/>
            <w:noWrap w:val="0"/>
            <w:vAlign w:val="center"/>
          </w:tcPr>
          <w:p w14:paraId="08BA336E">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良</w:t>
            </w:r>
          </w:p>
        </w:tc>
        <w:tc>
          <w:tcPr>
            <w:tcW w:w="639" w:type="dxa"/>
            <w:noWrap w:val="0"/>
            <w:vAlign w:val="center"/>
          </w:tcPr>
          <w:p w14:paraId="010F9D21">
            <w:pPr>
              <w:spacing w:line="220" w:lineRule="exact"/>
              <w:jc w:val="center"/>
              <w:rPr>
                <w:rFonts w:hint="eastAsia" w:ascii="仿宋" w:hAnsi="仿宋" w:eastAsia="仿宋" w:cs="仿宋"/>
                <w:color w:val="000000"/>
                <w:kern w:val="0"/>
                <w:sz w:val="18"/>
                <w:szCs w:val="18"/>
                <w:highlight w:val="yellow"/>
              </w:rPr>
            </w:pPr>
          </w:p>
        </w:tc>
      </w:tr>
      <w:tr w14:paraId="34A31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510" w:type="dxa"/>
            <w:shd w:val="clear" w:color="auto" w:fill="auto"/>
            <w:noWrap w:val="0"/>
            <w:vAlign w:val="center"/>
          </w:tcPr>
          <w:p w14:paraId="6FB3BB0C">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restart"/>
            <w:shd w:val="clear" w:color="auto" w:fill="auto"/>
            <w:noWrap w:val="0"/>
            <w:vAlign w:val="center"/>
          </w:tcPr>
          <w:p w14:paraId="561FA635">
            <w:pPr>
              <w:widowControl/>
              <w:spacing w:line="230" w:lineRule="exact"/>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highlight w:val="none"/>
                <w:lang w:val="en-US" w:eastAsia="zh-CN"/>
              </w:rPr>
              <w:t>如东</w:t>
            </w:r>
          </w:p>
        </w:tc>
        <w:tc>
          <w:tcPr>
            <w:tcW w:w="2135" w:type="dxa"/>
            <w:vMerge w:val="restart"/>
            <w:shd w:val="clear" w:color="auto" w:fill="auto"/>
            <w:noWrap w:val="0"/>
            <w:vAlign w:val="center"/>
          </w:tcPr>
          <w:p w14:paraId="7785A67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2024年度农村公路</w:t>
            </w:r>
          </w:p>
          <w:p w14:paraId="186DACF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大中修工程-南通外向型</w:t>
            </w:r>
          </w:p>
          <w:p w14:paraId="7C39502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农业综合开发区</w:t>
            </w:r>
          </w:p>
          <w:p w14:paraId="327299E3">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（苴镇街道）龙源路、</w:t>
            </w:r>
          </w:p>
          <w:p w14:paraId="521ACA5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富民路项目</w:t>
            </w:r>
          </w:p>
        </w:tc>
        <w:tc>
          <w:tcPr>
            <w:tcW w:w="1675" w:type="dxa"/>
            <w:shd w:val="clear" w:color="auto" w:fill="auto"/>
            <w:noWrap w:val="0"/>
            <w:vAlign w:val="center"/>
          </w:tcPr>
          <w:p w14:paraId="353A9771">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施工</w:t>
            </w:r>
          </w:p>
        </w:tc>
        <w:tc>
          <w:tcPr>
            <w:tcW w:w="3425" w:type="dxa"/>
            <w:shd w:val="clear" w:color="auto" w:fill="auto"/>
            <w:noWrap w:val="0"/>
            <w:vAlign w:val="center"/>
          </w:tcPr>
          <w:p w14:paraId="0FC0EED5">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南通市东路工程养护有限公司</w:t>
            </w:r>
          </w:p>
        </w:tc>
        <w:tc>
          <w:tcPr>
            <w:tcW w:w="700" w:type="dxa"/>
            <w:shd w:val="clear" w:color="000000" w:fill="FFFFFF"/>
            <w:noWrap w:val="0"/>
            <w:vAlign w:val="center"/>
          </w:tcPr>
          <w:p w14:paraId="6FA93CAE">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97</w:t>
            </w:r>
          </w:p>
        </w:tc>
        <w:tc>
          <w:tcPr>
            <w:tcW w:w="615" w:type="dxa"/>
            <w:shd w:val="clear" w:color="000000" w:fill="FFFFFF"/>
            <w:noWrap w:val="0"/>
            <w:vAlign w:val="center"/>
          </w:tcPr>
          <w:p w14:paraId="064F3C50">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454403FB">
            <w:pPr>
              <w:spacing w:line="220" w:lineRule="exact"/>
              <w:jc w:val="center"/>
              <w:rPr>
                <w:rFonts w:hint="eastAsia" w:ascii="仿宋" w:hAnsi="仿宋" w:eastAsia="仿宋" w:cs="仿宋"/>
                <w:color w:val="000000"/>
                <w:kern w:val="0"/>
                <w:sz w:val="18"/>
                <w:szCs w:val="18"/>
                <w:highlight w:val="yellow"/>
              </w:rPr>
            </w:pPr>
          </w:p>
        </w:tc>
      </w:tr>
      <w:tr w14:paraId="34995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510" w:type="dxa"/>
            <w:shd w:val="clear" w:color="auto" w:fill="auto"/>
            <w:noWrap w:val="0"/>
            <w:vAlign w:val="center"/>
          </w:tcPr>
          <w:p w14:paraId="3E649677">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noWrap w:val="0"/>
            <w:vAlign w:val="center"/>
          </w:tcPr>
          <w:p w14:paraId="33BF5E48">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vMerge w:val="continue"/>
            <w:shd w:val="clear" w:color="auto" w:fill="auto"/>
            <w:noWrap w:val="0"/>
            <w:vAlign w:val="center"/>
          </w:tcPr>
          <w:p w14:paraId="3457D18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64BE0120">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监理</w:t>
            </w:r>
          </w:p>
        </w:tc>
        <w:tc>
          <w:tcPr>
            <w:tcW w:w="3425" w:type="dxa"/>
            <w:shd w:val="clear" w:color="auto" w:fill="auto"/>
            <w:noWrap w:val="0"/>
            <w:vAlign w:val="center"/>
          </w:tcPr>
          <w:p w14:paraId="3140AEA7">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大洲设计咨询集团有限公司</w:t>
            </w:r>
          </w:p>
        </w:tc>
        <w:tc>
          <w:tcPr>
            <w:tcW w:w="700" w:type="dxa"/>
            <w:shd w:val="clear" w:color="000000" w:fill="FFFFFF"/>
            <w:noWrap w:val="0"/>
            <w:vAlign w:val="center"/>
          </w:tcPr>
          <w:p w14:paraId="333FDF9D">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97</w:t>
            </w:r>
          </w:p>
        </w:tc>
        <w:tc>
          <w:tcPr>
            <w:tcW w:w="615" w:type="dxa"/>
            <w:shd w:val="clear" w:color="000000" w:fill="FFFFFF"/>
            <w:noWrap w:val="0"/>
            <w:vAlign w:val="center"/>
          </w:tcPr>
          <w:p w14:paraId="14EDFF83">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56A4169D">
            <w:pPr>
              <w:spacing w:line="220" w:lineRule="exact"/>
              <w:jc w:val="center"/>
              <w:rPr>
                <w:rFonts w:hint="eastAsia" w:ascii="仿宋" w:hAnsi="仿宋" w:eastAsia="仿宋" w:cs="仿宋"/>
                <w:color w:val="000000"/>
                <w:kern w:val="0"/>
                <w:sz w:val="18"/>
                <w:szCs w:val="18"/>
                <w:highlight w:val="yellow"/>
              </w:rPr>
            </w:pPr>
          </w:p>
        </w:tc>
      </w:tr>
      <w:tr w14:paraId="55481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shd w:val="clear" w:color="auto" w:fill="auto"/>
            <w:noWrap w:val="0"/>
            <w:vAlign w:val="center"/>
          </w:tcPr>
          <w:p w14:paraId="7AFC8542">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noWrap w:val="0"/>
            <w:vAlign w:val="center"/>
          </w:tcPr>
          <w:p w14:paraId="4F81CABC">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vMerge w:val="restart"/>
            <w:shd w:val="clear" w:color="auto" w:fill="auto"/>
            <w:noWrap w:val="0"/>
            <w:vAlign w:val="center"/>
          </w:tcPr>
          <w:p w14:paraId="25937BFF">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2024年度农村公路提档升级工程-南通外向型</w:t>
            </w:r>
          </w:p>
          <w:p w14:paraId="3996DDF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农业综合开发区</w:t>
            </w:r>
          </w:p>
          <w:p w14:paraId="4BC5452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（苴镇街道）凤阳路</w:t>
            </w:r>
          </w:p>
        </w:tc>
        <w:tc>
          <w:tcPr>
            <w:tcW w:w="1675" w:type="dxa"/>
            <w:shd w:val="clear" w:color="auto" w:fill="auto"/>
            <w:noWrap w:val="0"/>
            <w:vAlign w:val="center"/>
          </w:tcPr>
          <w:p w14:paraId="622FEBA4">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施工</w:t>
            </w:r>
          </w:p>
        </w:tc>
        <w:tc>
          <w:tcPr>
            <w:tcW w:w="3425" w:type="dxa"/>
            <w:shd w:val="clear" w:color="auto" w:fill="auto"/>
            <w:noWrap w:val="0"/>
            <w:vAlign w:val="center"/>
          </w:tcPr>
          <w:p w14:paraId="4569D609">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如东县交通工程有限责任公司</w:t>
            </w:r>
          </w:p>
        </w:tc>
        <w:tc>
          <w:tcPr>
            <w:tcW w:w="700" w:type="dxa"/>
            <w:shd w:val="clear" w:color="000000" w:fill="FFFFFF"/>
            <w:noWrap w:val="0"/>
            <w:vAlign w:val="center"/>
          </w:tcPr>
          <w:p w14:paraId="2A227BD2">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96</w:t>
            </w:r>
          </w:p>
        </w:tc>
        <w:tc>
          <w:tcPr>
            <w:tcW w:w="615" w:type="dxa"/>
            <w:shd w:val="clear" w:color="000000" w:fill="FFFFFF"/>
            <w:noWrap w:val="0"/>
            <w:vAlign w:val="center"/>
          </w:tcPr>
          <w:p w14:paraId="3FBA763A">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42BD30CE">
            <w:pPr>
              <w:spacing w:line="220" w:lineRule="exact"/>
              <w:jc w:val="center"/>
              <w:rPr>
                <w:rFonts w:hint="eastAsia" w:ascii="仿宋" w:hAnsi="仿宋" w:eastAsia="仿宋" w:cs="仿宋"/>
                <w:color w:val="000000"/>
                <w:kern w:val="0"/>
                <w:sz w:val="18"/>
                <w:szCs w:val="18"/>
                <w:highlight w:val="yellow"/>
              </w:rPr>
            </w:pPr>
          </w:p>
        </w:tc>
      </w:tr>
      <w:tr w14:paraId="59717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shd w:val="clear" w:color="auto" w:fill="auto"/>
            <w:noWrap w:val="0"/>
            <w:vAlign w:val="center"/>
          </w:tcPr>
          <w:p w14:paraId="0D51DC7F">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noWrap w:val="0"/>
            <w:vAlign w:val="center"/>
          </w:tcPr>
          <w:p w14:paraId="6B453ADC">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vMerge w:val="continue"/>
            <w:shd w:val="clear" w:color="auto" w:fill="auto"/>
            <w:noWrap w:val="0"/>
            <w:vAlign w:val="center"/>
          </w:tcPr>
          <w:p w14:paraId="31A29AB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6A99F065">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监理</w:t>
            </w:r>
          </w:p>
        </w:tc>
        <w:tc>
          <w:tcPr>
            <w:tcW w:w="3425" w:type="dxa"/>
            <w:shd w:val="clear" w:color="auto" w:fill="auto"/>
            <w:noWrap w:val="0"/>
            <w:vAlign w:val="center"/>
          </w:tcPr>
          <w:p w14:paraId="07FAFA80">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大洲设计咨询集团有限公司</w:t>
            </w:r>
          </w:p>
        </w:tc>
        <w:tc>
          <w:tcPr>
            <w:tcW w:w="700" w:type="dxa"/>
            <w:shd w:val="clear" w:color="000000" w:fill="FFFFFF"/>
            <w:noWrap w:val="0"/>
            <w:vAlign w:val="center"/>
          </w:tcPr>
          <w:p w14:paraId="2F96FAD5">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98</w:t>
            </w:r>
          </w:p>
        </w:tc>
        <w:tc>
          <w:tcPr>
            <w:tcW w:w="615" w:type="dxa"/>
            <w:shd w:val="clear" w:color="000000" w:fill="FFFFFF"/>
            <w:noWrap w:val="0"/>
            <w:vAlign w:val="center"/>
          </w:tcPr>
          <w:p w14:paraId="3AF31341">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5D401BEA">
            <w:pPr>
              <w:spacing w:line="220" w:lineRule="exact"/>
              <w:jc w:val="center"/>
              <w:rPr>
                <w:rFonts w:hint="eastAsia" w:ascii="仿宋" w:hAnsi="仿宋" w:eastAsia="仿宋" w:cs="仿宋"/>
                <w:color w:val="000000"/>
                <w:kern w:val="0"/>
                <w:sz w:val="18"/>
                <w:szCs w:val="18"/>
                <w:highlight w:val="yellow"/>
              </w:rPr>
            </w:pPr>
          </w:p>
        </w:tc>
      </w:tr>
      <w:tr w14:paraId="12164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shd w:val="clear" w:color="auto" w:fill="auto"/>
            <w:noWrap w:val="0"/>
            <w:vAlign w:val="center"/>
          </w:tcPr>
          <w:p w14:paraId="41CEF508">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noWrap w:val="0"/>
            <w:vAlign w:val="center"/>
          </w:tcPr>
          <w:p w14:paraId="78D115DC">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vMerge w:val="restart"/>
            <w:shd w:val="clear" w:color="auto" w:fill="auto"/>
            <w:noWrap w:val="0"/>
            <w:vAlign w:val="center"/>
          </w:tcPr>
          <w:p w14:paraId="1679665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2024年度农村公路</w:t>
            </w:r>
          </w:p>
          <w:p w14:paraId="3E4FBE5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大中修工程-洋口镇</w:t>
            </w:r>
          </w:p>
          <w:p w14:paraId="4DB24B8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光荣线道路改造工程</w:t>
            </w:r>
          </w:p>
        </w:tc>
        <w:tc>
          <w:tcPr>
            <w:tcW w:w="1675" w:type="dxa"/>
            <w:shd w:val="clear" w:color="auto" w:fill="auto"/>
            <w:noWrap w:val="0"/>
            <w:vAlign w:val="center"/>
          </w:tcPr>
          <w:p w14:paraId="6456E773">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施工</w:t>
            </w:r>
          </w:p>
        </w:tc>
        <w:tc>
          <w:tcPr>
            <w:tcW w:w="3425" w:type="dxa"/>
            <w:shd w:val="clear" w:color="auto" w:fill="auto"/>
            <w:noWrap w:val="0"/>
            <w:vAlign w:val="center"/>
          </w:tcPr>
          <w:p w14:paraId="6B484343">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江苏路翔交通工程有限公司</w:t>
            </w:r>
          </w:p>
        </w:tc>
        <w:tc>
          <w:tcPr>
            <w:tcW w:w="700" w:type="dxa"/>
            <w:shd w:val="clear" w:color="000000" w:fill="FFFFFF"/>
            <w:noWrap w:val="0"/>
            <w:vAlign w:val="center"/>
          </w:tcPr>
          <w:p w14:paraId="05594D25">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96</w:t>
            </w:r>
          </w:p>
        </w:tc>
        <w:tc>
          <w:tcPr>
            <w:tcW w:w="615" w:type="dxa"/>
            <w:shd w:val="clear" w:color="000000" w:fill="FFFFFF"/>
            <w:noWrap w:val="0"/>
            <w:vAlign w:val="center"/>
          </w:tcPr>
          <w:p w14:paraId="3DF24B3C">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237D018A">
            <w:pPr>
              <w:spacing w:line="220" w:lineRule="exact"/>
              <w:jc w:val="center"/>
              <w:rPr>
                <w:rFonts w:hint="eastAsia" w:ascii="仿宋" w:hAnsi="仿宋" w:eastAsia="仿宋" w:cs="仿宋"/>
                <w:color w:val="000000"/>
                <w:kern w:val="0"/>
                <w:sz w:val="18"/>
                <w:szCs w:val="18"/>
                <w:highlight w:val="yellow"/>
              </w:rPr>
            </w:pPr>
          </w:p>
        </w:tc>
      </w:tr>
      <w:tr w14:paraId="3AC73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shd w:val="clear" w:color="auto" w:fill="auto"/>
            <w:noWrap w:val="0"/>
            <w:vAlign w:val="center"/>
          </w:tcPr>
          <w:p w14:paraId="642C860C">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noWrap w:val="0"/>
            <w:vAlign w:val="center"/>
          </w:tcPr>
          <w:p w14:paraId="75F1E075">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vMerge w:val="continue"/>
            <w:shd w:val="clear" w:color="auto" w:fill="auto"/>
            <w:noWrap w:val="0"/>
            <w:vAlign w:val="center"/>
          </w:tcPr>
          <w:p w14:paraId="16E138A3">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6DAA97E7">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监理</w:t>
            </w:r>
          </w:p>
        </w:tc>
        <w:tc>
          <w:tcPr>
            <w:tcW w:w="3425" w:type="dxa"/>
            <w:shd w:val="clear" w:color="auto" w:fill="auto"/>
            <w:noWrap w:val="0"/>
            <w:vAlign w:val="center"/>
          </w:tcPr>
          <w:p w14:paraId="69481BA4">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南京正通工程咨询有限公司</w:t>
            </w:r>
          </w:p>
        </w:tc>
        <w:tc>
          <w:tcPr>
            <w:tcW w:w="700" w:type="dxa"/>
            <w:shd w:val="clear" w:color="000000" w:fill="FFFFFF"/>
            <w:noWrap w:val="0"/>
            <w:vAlign w:val="center"/>
          </w:tcPr>
          <w:p w14:paraId="140314E4">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93</w:t>
            </w:r>
          </w:p>
        </w:tc>
        <w:tc>
          <w:tcPr>
            <w:tcW w:w="615" w:type="dxa"/>
            <w:shd w:val="clear" w:color="000000" w:fill="FFFFFF"/>
            <w:noWrap w:val="0"/>
            <w:vAlign w:val="center"/>
          </w:tcPr>
          <w:p w14:paraId="58DD8783">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良</w:t>
            </w:r>
          </w:p>
        </w:tc>
        <w:tc>
          <w:tcPr>
            <w:tcW w:w="639" w:type="dxa"/>
            <w:noWrap w:val="0"/>
            <w:vAlign w:val="center"/>
          </w:tcPr>
          <w:p w14:paraId="06477544">
            <w:pPr>
              <w:spacing w:line="220" w:lineRule="exact"/>
              <w:jc w:val="center"/>
              <w:rPr>
                <w:rFonts w:hint="eastAsia" w:ascii="仿宋" w:hAnsi="仿宋" w:eastAsia="仿宋" w:cs="仿宋"/>
                <w:color w:val="000000"/>
                <w:kern w:val="0"/>
                <w:sz w:val="18"/>
                <w:szCs w:val="18"/>
                <w:highlight w:val="yellow"/>
              </w:rPr>
            </w:pPr>
          </w:p>
        </w:tc>
      </w:tr>
      <w:tr w14:paraId="117A9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shd w:val="clear" w:color="auto" w:fill="auto"/>
            <w:noWrap w:val="0"/>
            <w:vAlign w:val="center"/>
          </w:tcPr>
          <w:p w14:paraId="3D611FD7">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658E0FDA">
            <w:pPr>
              <w:widowControl/>
              <w:spacing w:line="230" w:lineRule="exact"/>
              <w:jc w:val="center"/>
              <w:rPr>
                <w:rFonts w:hint="eastAsia" w:ascii="仿宋" w:hAnsi="仿宋" w:eastAsia="仿宋" w:cs="仿宋"/>
                <w:color w:val="000000"/>
                <w:kern w:val="0"/>
                <w:sz w:val="18"/>
                <w:szCs w:val="18"/>
              </w:rPr>
            </w:pPr>
          </w:p>
        </w:tc>
        <w:tc>
          <w:tcPr>
            <w:tcW w:w="2135" w:type="dxa"/>
            <w:vMerge w:val="restart"/>
            <w:shd w:val="clear" w:color="auto" w:fill="auto"/>
            <w:noWrap w:val="0"/>
            <w:vAlign w:val="center"/>
          </w:tcPr>
          <w:p w14:paraId="44126A66">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2024年度农村公路</w:t>
            </w:r>
          </w:p>
          <w:p w14:paraId="05E6928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提档升级工程-城中街道</w:t>
            </w:r>
          </w:p>
          <w:p w14:paraId="3EFDD77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丁七线</w:t>
            </w:r>
          </w:p>
        </w:tc>
        <w:tc>
          <w:tcPr>
            <w:tcW w:w="1675" w:type="dxa"/>
            <w:shd w:val="clear" w:color="auto" w:fill="auto"/>
            <w:noWrap w:val="0"/>
            <w:vAlign w:val="center"/>
          </w:tcPr>
          <w:p w14:paraId="6941D11B">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施工</w:t>
            </w:r>
          </w:p>
        </w:tc>
        <w:tc>
          <w:tcPr>
            <w:tcW w:w="3425" w:type="dxa"/>
            <w:shd w:val="clear" w:color="auto" w:fill="auto"/>
            <w:noWrap w:val="0"/>
            <w:vAlign w:val="center"/>
          </w:tcPr>
          <w:p w14:paraId="5FC01EC4">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江苏惠海建设工程有限公司</w:t>
            </w:r>
          </w:p>
        </w:tc>
        <w:tc>
          <w:tcPr>
            <w:tcW w:w="700" w:type="dxa"/>
            <w:shd w:val="clear" w:color="000000" w:fill="FFFFFF"/>
            <w:noWrap w:val="0"/>
            <w:vAlign w:val="center"/>
          </w:tcPr>
          <w:p w14:paraId="3ED79128">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96</w:t>
            </w:r>
          </w:p>
        </w:tc>
        <w:tc>
          <w:tcPr>
            <w:tcW w:w="615" w:type="dxa"/>
            <w:shd w:val="clear" w:color="000000" w:fill="FFFFFF"/>
            <w:noWrap w:val="0"/>
            <w:vAlign w:val="center"/>
          </w:tcPr>
          <w:p w14:paraId="36ADF89B">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013B0D3B">
            <w:pPr>
              <w:spacing w:line="220" w:lineRule="exact"/>
              <w:jc w:val="center"/>
              <w:rPr>
                <w:rFonts w:hint="eastAsia" w:ascii="仿宋" w:hAnsi="仿宋" w:eastAsia="仿宋" w:cs="仿宋"/>
                <w:color w:val="000000"/>
                <w:kern w:val="0"/>
                <w:sz w:val="18"/>
                <w:szCs w:val="18"/>
                <w:highlight w:val="yellow"/>
              </w:rPr>
            </w:pPr>
          </w:p>
        </w:tc>
      </w:tr>
      <w:tr w14:paraId="3857E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shd w:val="clear" w:color="auto" w:fill="auto"/>
            <w:noWrap w:val="0"/>
            <w:vAlign w:val="center"/>
          </w:tcPr>
          <w:p w14:paraId="04E5773F">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61FE783A">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vMerge w:val="continue"/>
            <w:shd w:val="clear" w:color="auto" w:fill="auto"/>
            <w:noWrap w:val="0"/>
            <w:vAlign w:val="center"/>
          </w:tcPr>
          <w:p w14:paraId="74AF2DC8">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5044DE33">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监理</w:t>
            </w:r>
          </w:p>
        </w:tc>
        <w:tc>
          <w:tcPr>
            <w:tcW w:w="3425" w:type="dxa"/>
            <w:shd w:val="clear" w:color="auto" w:fill="auto"/>
            <w:noWrap w:val="0"/>
            <w:vAlign w:val="center"/>
          </w:tcPr>
          <w:p w14:paraId="4E36AC5C">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如东县恒基监理有限公司</w:t>
            </w:r>
          </w:p>
        </w:tc>
        <w:tc>
          <w:tcPr>
            <w:tcW w:w="700" w:type="dxa"/>
            <w:shd w:val="clear" w:color="000000" w:fill="FFFFFF"/>
            <w:noWrap w:val="0"/>
            <w:vAlign w:val="center"/>
          </w:tcPr>
          <w:p w14:paraId="433D4B44">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98</w:t>
            </w:r>
          </w:p>
        </w:tc>
        <w:tc>
          <w:tcPr>
            <w:tcW w:w="615" w:type="dxa"/>
            <w:shd w:val="clear" w:color="000000" w:fill="FFFFFF"/>
            <w:noWrap w:val="0"/>
            <w:vAlign w:val="center"/>
          </w:tcPr>
          <w:p w14:paraId="3B2CFB87">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4F5A6B0C">
            <w:pPr>
              <w:spacing w:line="220" w:lineRule="exact"/>
              <w:jc w:val="center"/>
              <w:rPr>
                <w:rFonts w:hint="eastAsia" w:ascii="仿宋" w:hAnsi="仿宋" w:eastAsia="仿宋" w:cs="仿宋"/>
                <w:color w:val="000000"/>
                <w:kern w:val="0"/>
                <w:sz w:val="18"/>
                <w:szCs w:val="18"/>
                <w:highlight w:val="yellow"/>
              </w:rPr>
            </w:pPr>
          </w:p>
        </w:tc>
      </w:tr>
      <w:tr w14:paraId="51206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shd w:val="clear" w:color="auto" w:fill="auto"/>
            <w:noWrap w:val="0"/>
            <w:vAlign w:val="center"/>
          </w:tcPr>
          <w:p w14:paraId="359D6853">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39EB9C70">
            <w:pPr>
              <w:widowControl/>
              <w:spacing w:line="230" w:lineRule="exact"/>
              <w:jc w:val="center"/>
              <w:rPr>
                <w:rFonts w:hint="eastAsia" w:ascii="仿宋" w:hAnsi="仿宋" w:eastAsia="仿宋" w:cs="仿宋"/>
                <w:color w:val="000000"/>
                <w:kern w:val="0"/>
                <w:sz w:val="18"/>
                <w:szCs w:val="18"/>
                <w:highlight w:val="none"/>
                <w:lang w:val="en-US" w:eastAsia="zh-CN"/>
              </w:rPr>
            </w:pPr>
          </w:p>
        </w:tc>
        <w:tc>
          <w:tcPr>
            <w:tcW w:w="2135" w:type="dxa"/>
            <w:vMerge w:val="restart"/>
            <w:shd w:val="clear" w:color="auto" w:fill="auto"/>
            <w:noWrap w:val="0"/>
            <w:vAlign w:val="center"/>
          </w:tcPr>
          <w:p w14:paraId="0F1DF611">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南通港通州湾港区洋口作业区金牛码头区</w:t>
            </w:r>
          </w:p>
          <w:p w14:paraId="41308CE4">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码头一期工程</w:t>
            </w:r>
          </w:p>
        </w:tc>
        <w:tc>
          <w:tcPr>
            <w:tcW w:w="1675" w:type="dxa"/>
            <w:shd w:val="clear" w:color="auto" w:fill="auto"/>
            <w:noWrap w:val="0"/>
            <w:vAlign w:val="center"/>
          </w:tcPr>
          <w:p w14:paraId="5913F1F3">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设计</w:t>
            </w:r>
          </w:p>
        </w:tc>
        <w:tc>
          <w:tcPr>
            <w:tcW w:w="3425" w:type="dxa"/>
            <w:shd w:val="clear" w:color="auto" w:fill="auto"/>
            <w:noWrap w:val="0"/>
            <w:vAlign w:val="center"/>
          </w:tcPr>
          <w:p w14:paraId="39E96DC5">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中交第一航务工程勘察设计院有限公司</w:t>
            </w:r>
          </w:p>
        </w:tc>
        <w:tc>
          <w:tcPr>
            <w:tcW w:w="700" w:type="dxa"/>
            <w:shd w:val="clear" w:color="000000" w:fill="FFFFFF"/>
            <w:noWrap w:val="0"/>
            <w:vAlign w:val="center"/>
          </w:tcPr>
          <w:p w14:paraId="35EBD875">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95</w:t>
            </w:r>
          </w:p>
        </w:tc>
        <w:tc>
          <w:tcPr>
            <w:tcW w:w="615" w:type="dxa"/>
            <w:shd w:val="clear" w:color="000000" w:fill="FFFFFF"/>
            <w:noWrap w:val="0"/>
            <w:vAlign w:val="center"/>
          </w:tcPr>
          <w:p w14:paraId="0F86FC88">
            <w:pPr>
              <w:keepNext w:val="0"/>
              <w:keepLines w:val="0"/>
              <w:widowControl/>
              <w:suppressLineNumbers w:val="0"/>
              <w:jc w:val="center"/>
              <w:textAlignment w:val="center"/>
              <w:rPr>
                <w:rFonts w:hint="eastAsia" w:ascii="仿宋" w:hAnsi="仿宋" w:eastAsia="仿宋" w:cs="仿宋"/>
                <w:color w:val="000000"/>
                <w:sz w:val="18"/>
                <w:szCs w:val="18"/>
                <w:lang w:eastAsia="zh-CN"/>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06EB0B2A">
            <w:pPr>
              <w:spacing w:line="220" w:lineRule="exact"/>
              <w:jc w:val="center"/>
              <w:rPr>
                <w:rFonts w:hint="eastAsia" w:ascii="仿宋" w:hAnsi="仿宋" w:eastAsia="仿宋" w:cs="仿宋"/>
                <w:color w:val="000000"/>
                <w:kern w:val="0"/>
                <w:sz w:val="18"/>
                <w:szCs w:val="18"/>
                <w:highlight w:val="yellow"/>
              </w:rPr>
            </w:pPr>
          </w:p>
        </w:tc>
      </w:tr>
      <w:tr w14:paraId="31365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exact"/>
          <w:jc w:val="center"/>
        </w:trPr>
        <w:tc>
          <w:tcPr>
            <w:tcW w:w="510" w:type="dxa"/>
            <w:shd w:val="clear" w:color="auto" w:fill="auto"/>
            <w:noWrap w:val="0"/>
            <w:vAlign w:val="center"/>
          </w:tcPr>
          <w:p w14:paraId="659D9255">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77F53606">
            <w:pPr>
              <w:spacing w:line="220" w:lineRule="exact"/>
              <w:jc w:val="center"/>
              <w:rPr>
                <w:rFonts w:hint="eastAsia" w:ascii="仿宋" w:hAnsi="仿宋" w:eastAsia="仿宋" w:cs="仿宋"/>
                <w:color w:val="000000"/>
                <w:kern w:val="0"/>
                <w:sz w:val="18"/>
                <w:szCs w:val="18"/>
                <w:lang w:eastAsia="zh-CN"/>
              </w:rPr>
            </w:pPr>
          </w:p>
        </w:tc>
        <w:tc>
          <w:tcPr>
            <w:tcW w:w="2135" w:type="dxa"/>
            <w:vMerge w:val="continue"/>
            <w:shd w:val="clear" w:color="auto" w:fill="auto"/>
            <w:noWrap w:val="0"/>
            <w:vAlign w:val="center"/>
          </w:tcPr>
          <w:p w14:paraId="29CFDE26">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4A16AE1B">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施工</w:t>
            </w:r>
          </w:p>
        </w:tc>
        <w:tc>
          <w:tcPr>
            <w:tcW w:w="3425" w:type="dxa"/>
            <w:shd w:val="clear" w:color="auto" w:fill="auto"/>
            <w:noWrap w:val="0"/>
            <w:vAlign w:val="center"/>
          </w:tcPr>
          <w:p w14:paraId="525AE58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中交第一航务工程有限公司</w:t>
            </w:r>
          </w:p>
          <w:p w14:paraId="2F10594C">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（联合体牵头单位）</w:t>
            </w:r>
          </w:p>
        </w:tc>
        <w:tc>
          <w:tcPr>
            <w:tcW w:w="700" w:type="dxa"/>
            <w:shd w:val="clear" w:color="000000" w:fill="FFFFFF"/>
            <w:noWrap w:val="0"/>
            <w:vAlign w:val="center"/>
          </w:tcPr>
          <w:p w14:paraId="36B498DD">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98</w:t>
            </w:r>
          </w:p>
        </w:tc>
        <w:tc>
          <w:tcPr>
            <w:tcW w:w="615" w:type="dxa"/>
            <w:noWrap w:val="0"/>
            <w:vAlign w:val="center"/>
          </w:tcPr>
          <w:p w14:paraId="55BED471">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1C9CC56F">
            <w:pPr>
              <w:widowControl/>
              <w:spacing w:line="220" w:lineRule="exact"/>
              <w:jc w:val="center"/>
              <w:textAlignment w:val="center"/>
              <w:rPr>
                <w:rFonts w:hint="eastAsia" w:ascii="仿宋" w:hAnsi="仿宋" w:eastAsia="仿宋" w:cs="仿宋"/>
                <w:color w:val="000000"/>
                <w:sz w:val="18"/>
                <w:szCs w:val="18"/>
              </w:rPr>
            </w:pPr>
          </w:p>
        </w:tc>
      </w:tr>
      <w:tr w14:paraId="62945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exact"/>
          <w:jc w:val="center"/>
        </w:trPr>
        <w:tc>
          <w:tcPr>
            <w:tcW w:w="510" w:type="dxa"/>
            <w:shd w:val="clear" w:color="auto" w:fill="auto"/>
            <w:noWrap w:val="0"/>
            <w:vAlign w:val="center"/>
          </w:tcPr>
          <w:p w14:paraId="33AB937F">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430797BF">
            <w:pPr>
              <w:spacing w:line="220" w:lineRule="exact"/>
              <w:jc w:val="center"/>
              <w:rPr>
                <w:rFonts w:hint="eastAsia" w:ascii="仿宋" w:hAnsi="仿宋" w:eastAsia="仿宋" w:cs="仿宋"/>
                <w:color w:val="000000"/>
                <w:kern w:val="0"/>
                <w:sz w:val="18"/>
                <w:szCs w:val="18"/>
              </w:rPr>
            </w:pPr>
          </w:p>
        </w:tc>
        <w:tc>
          <w:tcPr>
            <w:tcW w:w="2135" w:type="dxa"/>
            <w:vMerge w:val="continue"/>
            <w:shd w:val="clear" w:color="auto" w:fill="auto"/>
            <w:noWrap w:val="0"/>
            <w:vAlign w:val="center"/>
          </w:tcPr>
          <w:p w14:paraId="61FCDD5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0A93D338">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施工</w:t>
            </w:r>
          </w:p>
        </w:tc>
        <w:tc>
          <w:tcPr>
            <w:tcW w:w="3425" w:type="dxa"/>
            <w:shd w:val="clear" w:color="auto" w:fill="auto"/>
            <w:noWrap w:val="0"/>
            <w:vAlign w:val="center"/>
          </w:tcPr>
          <w:p w14:paraId="62B4FD1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江苏筑港建设集团有限公司</w:t>
            </w:r>
          </w:p>
          <w:p w14:paraId="70BDEE6F">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（联合体成员单位）</w:t>
            </w:r>
          </w:p>
        </w:tc>
        <w:tc>
          <w:tcPr>
            <w:tcW w:w="700" w:type="dxa"/>
            <w:shd w:val="clear" w:color="000000" w:fill="FFFFFF"/>
            <w:noWrap w:val="0"/>
            <w:vAlign w:val="center"/>
          </w:tcPr>
          <w:p w14:paraId="46835683">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549776A6">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2C4CCE25">
            <w:pPr>
              <w:widowControl/>
              <w:spacing w:line="220" w:lineRule="exact"/>
              <w:jc w:val="center"/>
              <w:textAlignment w:val="center"/>
              <w:rPr>
                <w:rFonts w:hint="eastAsia" w:ascii="仿宋" w:hAnsi="仿宋" w:eastAsia="仿宋" w:cs="仿宋"/>
                <w:color w:val="000000"/>
                <w:sz w:val="18"/>
                <w:szCs w:val="18"/>
              </w:rPr>
            </w:pPr>
          </w:p>
        </w:tc>
      </w:tr>
      <w:tr w14:paraId="2AF2D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shd w:val="clear" w:color="auto" w:fill="auto"/>
            <w:noWrap w:val="0"/>
            <w:vAlign w:val="center"/>
          </w:tcPr>
          <w:p w14:paraId="43EBB1ED">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0C95A49D">
            <w:pPr>
              <w:spacing w:line="220" w:lineRule="exact"/>
              <w:jc w:val="center"/>
              <w:rPr>
                <w:rFonts w:hint="eastAsia" w:ascii="仿宋" w:hAnsi="仿宋" w:eastAsia="仿宋" w:cs="仿宋"/>
                <w:color w:val="000000"/>
                <w:kern w:val="0"/>
                <w:sz w:val="18"/>
                <w:szCs w:val="18"/>
              </w:rPr>
            </w:pPr>
          </w:p>
        </w:tc>
        <w:tc>
          <w:tcPr>
            <w:tcW w:w="2135" w:type="dxa"/>
            <w:vMerge w:val="continue"/>
            <w:shd w:val="clear" w:color="auto" w:fill="auto"/>
            <w:noWrap w:val="0"/>
            <w:vAlign w:val="center"/>
          </w:tcPr>
          <w:p w14:paraId="5E36B7E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0E07A891">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监理</w:t>
            </w:r>
          </w:p>
        </w:tc>
        <w:tc>
          <w:tcPr>
            <w:tcW w:w="3425" w:type="dxa"/>
            <w:shd w:val="clear" w:color="auto" w:fill="auto"/>
            <w:noWrap w:val="0"/>
            <w:vAlign w:val="center"/>
          </w:tcPr>
          <w:p w14:paraId="2BBE9396">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广州南华工程管理有限公司</w:t>
            </w:r>
          </w:p>
        </w:tc>
        <w:tc>
          <w:tcPr>
            <w:tcW w:w="700" w:type="dxa"/>
            <w:shd w:val="clear" w:color="000000" w:fill="FFFFFF"/>
            <w:noWrap w:val="0"/>
            <w:vAlign w:val="center"/>
          </w:tcPr>
          <w:p w14:paraId="56F0C3C2">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62A0E934">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4785EA35">
            <w:pPr>
              <w:widowControl/>
              <w:spacing w:line="220" w:lineRule="exact"/>
              <w:jc w:val="center"/>
              <w:textAlignment w:val="center"/>
              <w:rPr>
                <w:rFonts w:hint="eastAsia" w:ascii="仿宋" w:hAnsi="仿宋" w:eastAsia="仿宋" w:cs="仿宋"/>
                <w:color w:val="000000"/>
                <w:sz w:val="18"/>
                <w:szCs w:val="18"/>
              </w:rPr>
            </w:pPr>
          </w:p>
        </w:tc>
      </w:tr>
      <w:tr w14:paraId="67074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shd w:val="clear" w:color="auto" w:fill="auto"/>
            <w:noWrap w:val="0"/>
            <w:vAlign w:val="center"/>
          </w:tcPr>
          <w:p w14:paraId="1DD8A646">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090888E4">
            <w:pPr>
              <w:spacing w:line="220" w:lineRule="exact"/>
              <w:jc w:val="center"/>
              <w:rPr>
                <w:rFonts w:hint="eastAsia" w:ascii="仿宋" w:hAnsi="仿宋" w:eastAsia="仿宋" w:cs="仿宋"/>
                <w:color w:val="000000"/>
                <w:kern w:val="0"/>
                <w:sz w:val="18"/>
                <w:szCs w:val="18"/>
              </w:rPr>
            </w:pPr>
          </w:p>
        </w:tc>
        <w:tc>
          <w:tcPr>
            <w:tcW w:w="2135" w:type="dxa"/>
            <w:vMerge w:val="continue"/>
            <w:shd w:val="clear" w:color="auto" w:fill="auto"/>
            <w:noWrap w:val="0"/>
            <w:vAlign w:val="center"/>
          </w:tcPr>
          <w:p w14:paraId="4E89BFC6">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45796BB4">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检测</w:t>
            </w:r>
          </w:p>
        </w:tc>
        <w:tc>
          <w:tcPr>
            <w:tcW w:w="3425" w:type="dxa"/>
            <w:shd w:val="clear" w:color="auto" w:fill="auto"/>
            <w:noWrap w:val="0"/>
            <w:vAlign w:val="center"/>
          </w:tcPr>
          <w:p w14:paraId="650F4EE1">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华设检测科技有限公司</w:t>
            </w:r>
          </w:p>
        </w:tc>
        <w:tc>
          <w:tcPr>
            <w:tcW w:w="700" w:type="dxa"/>
            <w:shd w:val="clear" w:color="000000" w:fill="FFFFFF"/>
            <w:noWrap w:val="0"/>
            <w:vAlign w:val="center"/>
          </w:tcPr>
          <w:p w14:paraId="5AFE0EF7">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97</w:t>
            </w:r>
          </w:p>
        </w:tc>
        <w:tc>
          <w:tcPr>
            <w:tcW w:w="615" w:type="dxa"/>
            <w:noWrap w:val="0"/>
            <w:vAlign w:val="center"/>
          </w:tcPr>
          <w:p w14:paraId="7CAE1666">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4FAA3C12">
            <w:pPr>
              <w:widowControl/>
              <w:spacing w:line="220" w:lineRule="exact"/>
              <w:jc w:val="center"/>
              <w:textAlignment w:val="center"/>
              <w:rPr>
                <w:rFonts w:hint="eastAsia" w:ascii="仿宋" w:hAnsi="仿宋" w:eastAsia="仿宋" w:cs="仿宋"/>
                <w:color w:val="000000"/>
                <w:sz w:val="18"/>
                <w:szCs w:val="18"/>
              </w:rPr>
            </w:pPr>
          </w:p>
        </w:tc>
      </w:tr>
      <w:tr w14:paraId="06ADB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shd w:val="clear" w:color="auto" w:fill="auto"/>
            <w:noWrap w:val="0"/>
            <w:vAlign w:val="center"/>
          </w:tcPr>
          <w:p w14:paraId="7DCF2296">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613F63B8">
            <w:pPr>
              <w:spacing w:line="220" w:lineRule="exact"/>
              <w:jc w:val="center"/>
              <w:rPr>
                <w:rFonts w:hint="eastAsia" w:ascii="仿宋" w:hAnsi="仿宋" w:eastAsia="仿宋" w:cs="仿宋"/>
                <w:color w:val="000000"/>
                <w:kern w:val="0"/>
                <w:sz w:val="18"/>
                <w:szCs w:val="18"/>
              </w:rPr>
            </w:pPr>
          </w:p>
        </w:tc>
        <w:tc>
          <w:tcPr>
            <w:tcW w:w="2135" w:type="dxa"/>
            <w:vMerge w:val="continue"/>
            <w:shd w:val="clear" w:color="auto" w:fill="auto"/>
            <w:noWrap w:val="0"/>
            <w:vAlign w:val="center"/>
          </w:tcPr>
          <w:p w14:paraId="6BE71F0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2F2CD2AA">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货物</w:t>
            </w:r>
          </w:p>
        </w:tc>
        <w:tc>
          <w:tcPr>
            <w:tcW w:w="3425" w:type="dxa"/>
            <w:shd w:val="clear" w:color="auto" w:fill="auto"/>
            <w:noWrap w:val="0"/>
            <w:vAlign w:val="center"/>
          </w:tcPr>
          <w:p w14:paraId="4E02B70F">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南京港机重工制造有限公司</w:t>
            </w:r>
          </w:p>
        </w:tc>
        <w:tc>
          <w:tcPr>
            <w:tcW w:w="700" w:type="dxa"/>
            <w:shd w:val="clear" w:color="000000" w:fill="FFFFFF"/>
            <w:noWrap w:val="0"/>
            <w:vAlign w:val="center"/>
          </w:tcPr>
          <w:p w14:paraId="73423F25">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98</w:t>
            </w:r>
          </w:p>
        </w:tc>
        <w:tc>
          <w:tcPr>
            <w:tcW w:w="615" w:type="dxa"/>
            <w:noWrap w:val="0"/>
            <w:vAlign w:val="center"/>
          </w:tcPr>
          <w:p w14:paraId="0146F728">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2740C151">
            <w:pPr>
              <w:widowControl/>
              <w:spacing w:line="220" w:lineRule="exact"/>
              <w:jc w:val="center"/>
              <w:textAlignment w:val="center"/>
              <w:rPr>
                <w:rFonts w:hint="eastAsia" w:ascii="仿宋" w:hAnsi="仿宋" w:eastAsia="仿宋" w:cs="仿宋"/>
                <w:color w:val="000000"/>
                <w:sz w:val="18"/>
                <w:szCs w:val="18"/>
              </w:rPr>
            </w:pPr>
          </w:p>
        </w:tc>
      </w:tr>
      <w:tr w14:paraId="27298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exact"/>
          <w:jc w:val="center"/>
        </w:trPr>
        <w:tc>
          <w:tcPr>
            <w:tcW w:w="510" w:type="dxa"/>
            <w:shd w:val="clear" w:color="auto" w:fill="auto"/>
            <w:noWrap w:val="0"/>
            <w:vAlign w:val="center"/>
          </w:tcPr>
          <w:p w14:paraId="70CD7E07">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339AE434">
            <w:pPr>
              <w:spacing w:line="220" w:lineRule="exact"/>
              <w:jc w:val="center"/>
              <w:rPr>
                <w:rFonts w:hint="eastAsia" w:ascii="仿宋" w:hAnsi="仿宋" w:eastAsia="仿宋" w:cs="仿宋"/>
                <w:color w:val="000000"/>
                <w:kern w:val="0"/>
                <w:sz w:val="18"/>
                <w:szCs w:val="18"/>
              </w:rPr>
            </w:pPr>
          </w:p>
        </w:tc>
        <w:tc>
          <w:tcPr>
            <w:tcW w:w="2135" w:type="dxa"/>
            <w:vMerge w:val="continue"/>
            <w:shd w:val="clear" w:color="auto" w:fill="auto"/>
            <w:noWrap w:val="0"/>
            <w:vAlign w:val="center"/>
          </w:tcPr>
          <w:p w14:paraId="486E5FA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7814AEAD">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货物</w:t>
            </w:r>
          </w:p>
        </w:tc>
        <w:tc>
          <w:tcPr>
            <w:tcW w:w="3425" w:type="dxa"/>
            <w:shd w:val="clear" w:color="auto" w:fill="auto"/>
            <w:noWrap w:val="0"/>
            <w:vAlign w:val="center"/>
          </w:tcPr>
          <w:p w14:paraId="41300E47">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中天电气技术有限公司</w:t>
            </w:r>
          </w:p>
        </w:tc>
        <w:tc>
          <w:tcPr>
            <w:tcW w:w="700" w:type="dxa"/>
            <w:shd w:val="clear" w:color="000000" w:fill="FFFFFF"/>
            <w:noWrap w:val="0"/>
            <w:vAlign w:val="center"/>
          </w:tcPr>
          <w:p w14:paraId="5D2BF4FA">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98</w:t>
            </w:r>
          </w:p>
        </w:tc>
        <w:tc>
          <w:tcPr>
            <w:tcW w:w="615" w:type="dxa"/>
            <w:noWrap w:val="0"/>
            <w:vAlign w:val="center"/>
          </w:tcPr>
          <w:p w14:paraId="47919084">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249E0E2B">
            <w:pPr>
              <w:widowControl/>
              <w:spacing w:line="220" w:lineRule="exact"/>
              <w:jc w:val="center"/>
              <w:textAlignment w:val="center"/>
              <w:rPr>
                <w:rFonts w:hint="eastAsia" w:ascii="仿宋" w:hAnsi="仿宋" w:eastAsia="仿宋" w:cs="仿宋"/>
                <w:color w:val="000000"/>
                <w:sz w:val="18"/>
                <w:szCs w:val="18"/>
              </w:rPr>
            </w:pPr>
          </w:p>
        </w:tc>
      </w:tr>
      <w:tr w14:paraId="34455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shd w:val="clear" w:color="auto" w:fill="auto"/>
            <w:noWrap w:val="0"/>
            <w:vAlign w:val="center"/>
          </w:tcPr>
          <w:p w14:paraId="29012190">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73E49858">
            <w:pPr>
              <w:spacing w:line="220" w:lineRule="exact"/>
              <w:jc w:val="center"/>
              <w:rPr>
                <w:rFonts w:hint="eastAsia" w:ascii="仿宋" w:hAnsi="仿宋" w:eastAsia="仿宋" w:cs="仿宋"/>
                <w:color w:val="000000"/>
                <w:kern w:val="0"/>
                <w:sz w:val="18"/>
                <w:szCs w:val="18"/>
              </w:rPr>
            </w:pPr>
          </w:p>
        </w:tc>
        <w:tc>
          <w:tcPr>
            <w:tcW w:w="2135" w:type="dxa"/>
            <w:vMerge w:val="restart"/>
            <w:shd w:val="clear" w:color="auto" w:fill="auto"/>
            <w:noWrap w:val="0"/>
            <w:vAlign w:val="center"/>
          </w:tcPr>
          <w:p w14:paraId="770B4A3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南通港通州湾港区洋口作业区江苏国信如东</w:t>
            </w:r>
          </w:p>
          <w:p w14:paraId="05923E4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液化天然气接收站工程</w:t>
            </w:r>
          </w:p>
          <w:p w14:paraId="4AF9570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配套码头工程</w:t>
            </w:r>
          </w:p>
        </w:tc>
        <w:tc>
          <w:tcPr>
            <w:tcW w:w="1675" w:type="dxa"/>
            <w:shd w:val="clear" w:color="auto" w:fill="auto"/>
            <w:noWrap w:val="0"/>
            <w:vAlign w:val="center"/>
          </w:tcPr>
          <w:p w14:paraId="0D69E35F">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设计</w:t>
            </w:r>
          </w:p>
        </w:tc>
        <w:tc>
          <w:tcPr>
            <w:tcW w:w="3425" w:type="dxa"/>
            <w:shd w:val="clear" w:color="auto" w:fill="auto"/>
            <w:noWrap w:val="0"/>
            <w:vAlign w:val="center"/>
          </w:tcPr>
          <w:p w14:paraId="52DB283A">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中交第一航务工程勘察设计院有限公司</w:t>
            </w:r>
          </w:p>
        </w:tc>
        <w:tc>
          <w:tcPr>
            <w:tcW w:w="700" w:type="dxa"/>
            <w:shd w:val="clear" w:color="000000" w:fill="FFFFFF"/>
            <w:noWrap w:val="0"/>
            <w:vAlign w:val="center"/>
          </w:tcPr>
          <w:p w14:paraId="4DF54B0F">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95</w:t>
            </w:r>
          </w:p>
        </w:tc>
        <w:tc>
          <w:tcPr>
            <w:tcW w:w="615" w:type="dxa"/>
            <w:noWrap w:val="0"/>
            <w:vAlign w:val="center"/>
          </w:tcPr>
          <w:p w14:paraId="6B8FFB3D">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74AA3C2A">
            <w:pPr>
              <w:widowControl/>
              <w:spacing w:line="220" w:lineRule="exact"/>
              <w:jc w:val="center"/>
              <w:textAlignment w:val="center"/>
              <w:rPr>
                <w:rFonts w:hint="eastAsia" w:ascii="仿宋" w:hAnsi="仿宋" w:eastAsia="仿宋" w:cs="仿宋"/>
                <w:color w:val="000000"/>
                <w:sz w:val="18"/>
                <w:szCs w:val="18"/>
              </w:rPr>
            </w:pPr>
          </w:p>
        </w:tc>
      </w:tr>
      <w:tr w14:paraId="43BCE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shd w:val="clear" w:color="auto" w:fill="auto"/>
            <w:noWrap w:val="0"/>
            <w:vAlign w:val="center"/>
          </w:tcPr>
          <w:p w14:paraId="6F02C2EC">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226BB025">
            <w:pPr>
              <w:spacing w:line="220" w:lineRule="exact"/>
              <w:jc w:val="center"/>
              <w:rPr>
                <w:rFonts w:hint="eastAsia" w:ascii="仿宋" w:hAnsi="仿宋" w:eastAsia="仿宋" w:cs="仿宋"/>
                <w:color w:val="000000"/>
                <w:kern w:val="0"/>
                <w:sz w:val="18"/>
                <w:szCs w:val="18"/>
              </w:rPr>
            </w:pPr>
          </w:p>
        </w:tc>
        <w:tc>
          <w:tcPr>
            <w:tcW w:w="2135" w:type="dxa"/>
            <w:vMerge w:val="continue"/>
            <w:shd w:val="clear" w:color="auto" w:fill="auto"/>
            <w:noWrap w:val="0"/>
            <w:vAlign w:val="center"/>
          </w:tcPr>
          <w:p w14:paraId="2507B59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44E31537">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施工</w:t>
            </w:r>
          </w:p>
        </w:tc>
        <w:tc>
          <w:tcPr>
            <w:tcW w:w="3425" w:type="dxa"/>
            <w:shd w:val="clear" w:color="auto" w:fill="auto"/>
            <w:noWrap w:val="0"/>
            <w:vAlign w:val="center"/>
          </w:tcPr>
          <w:p w14:paraId="035A4584">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中交第二航务工程局有限公司</w:t>
            </w:r>
          </w:p>
        </w:tc>
        <w:tc>
          <w:tcPr>
            <w:tcW w:w="700" w:type="dxa"/>
            <w:shd w:val="clear" w:color="000000" w:fill="FFFFFF"/>
            <w:noWrap w:val="0"/>
            <w:vAlign w:val="center"/>
          </w:tcPr>
          <w:p w14:paraId="2E8FF412">
            <w:pPr>
              <w:keepNext w:val="0"/>
              <w:keepLines w:val="0"/>
              <w:widowControl/>
              <w:suppressLineNumbers w:val="0"/>
              <w:jc w:val="center"/>
              <w:textAlignment w:val="center"/>
              <w:rPr>
                <w:rFonts w:hint="default"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0627844E">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10B3A22C">
            <w:pPr>
              <w:widowControl/>
              <w:spacing w:line="220" w:lineRule="exact"/>
              <w:jc w:val="center"/>
              <w:textAlignment w:val="center"/>
              <w:rPr>
                <w:rFonts w:hint="eastAsia" w:ascii="仿宋" w:hAnsi="仿宋" w:eastAsia="仿宋" w:cs="仿宋"/>
                <w:color w:val="000000"/>
                <w:sz w:val="18"/>
                <w:szCs w:val="18"/>
              </w:rPr>
            </w:pPr>
          </w:p>
        </w:tc>
      </w:tr>
      <w:tr w14:paraId="3584F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shd w:val="clear" w:color="auto" w:fill="auto"/>
            <w:noWrap w:val="0"/>
            <w:vAlign w:val="center"/>
          </w:tcPr>
          <w:p w14:paraId="36E48AF5">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5E57206D">
            <w:pPr>
              <w:spacing w:line="220" w:lineRule="exact"/>
              <w:jc w:val="center"/>
              <w:rPr>
                <w:rFonts w:hint="eastAsia" w:ascii="仿宋" w:hAnsi="仿宋" w:eastAsia="仿宋" w:cs="仿宋"/>
                <w:color w:val="000000"/>
                <w:kern w:val="0"/>
                <w:sz w:val="18"/>
                <w:szCs w:val="18"/>
              </w:rPr>
            </w:pPr>
          </w:p>
        </w:tc>
        <w:tc>
          <w:tcPr>
            <w:tcW w:w="2135" w:type="dxa"/>
            <w:vMerge w:val="continue"/>
            <w:shd w:val="clear" w:color="auto" w:fill="auto"/>
            <w:noWrap w:val="0"/>
            <w:vAlign w:val="center"/>
          </w:tcPr>
          <w:p w14:paraId="05779C1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4701AFB6">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监理</w:t>
            </w:r>
          </w:p>
        </w:tc>
        <w:tc>
          <w:tcPr>
            <w:tcW w:w="3425" w:type="dxa"/>
            <w:shd w:val="clear" w:color="auto" w:fill="auto"/>
            <w:noWrap w:val="0"/>
            <w:vAlign w:val="center"/>
          </w:tcPr>
          <w:p w14:paraId="23BA711A">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连云港科谊工程建设咨询有限公司</w:t>
            </w:r>
          </w:p>
        </w:tc>
        <w:tc>
          <w:tcPr>
            <w:tcW w:w="700" w:type="dxa"/>
            <w:shd w:val="clear" w:color="000000" w:fill="FFFFFF"/>
            <w:noWrap w:val="0"/>
            <w:vAlign w:val="center"/>
          </w:tcPr>
          <w:p w14:paraId="106A2531">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95</w:t>
            </w:r>
          </w:p>
        </w:tc>
        <w:tc>
          <w:tcPr>
            <w:tcW w:w="615" w:type="dxa"/>
            <w:noWrap w:val="0"/>
            <w:vAlign w:val="center"/>
          </w:tcPr>
          <w:p w14:paraId="17F9602F">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7352ABBB">
            <w:pPr>
              <w:widowControl/>
              <w:spacing w:line="220" w:lineRule="exact"/>
              <w:jc w:val="center"/>
              <w:textAlignment w:val="center"/>
              <w:rPr>
                <w:rFonts w:hint="eastAsia" w:ascii="仿宋" w:hAnsi="仿宋" w:eastAsia="仿宋" w:cs="仿宋"/>
                <w:color w:val="000000"/>
                <w:sz w:val="18"/>
                <w:szCs w:val="18"/>
              </w:rPr>
            </w:pPr>
          </w:p>
        </w:tc>
      </w:tr>
      <w:tr w14:paraId="4C8EC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shd w:val="clear" w:color="auto" w:fill="auto"/>
            <w:noWrap w:val="0"/>
            <w:vAlign w:val="center"/>
          </w:tcPr>
          <w:p w14:paraId="4A471225">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269F2AF5">
            <w:pPr>
              <w:spacing w:line="220" w:lineRule="exact"/>
              <w:jc w:val="center"/>
              <w:rPr>
                <w:rFonts w:hint="eastAsia" w:ascii="仿宋" w:hAnsi="仿宋" w:eastAsia="仿宋" w:cs="仿宋"/>
                <w:color w:val="000000"/>
                <w:kern w:val="0"/>
                <w:sz w:val="18"/>
                <w:szCs w:val="18"/>
              </w:rPr>
            </w:pPr>
          </w:p>
        </w:tc>
        <w:tc>
          <w:tcPr>
            <w:tcW w:w="2135" w:type="dxa"/>
            <w:vMerge w:val="restart"/>
            <w:shd w:val="clear" w:color="auto" w:fill="auto"/>
            <w:noWrap w:val="0"/>
            <w:vAlign w:val="center"/>
          </w:tcPr>
          <w:p w14:paraId="2769E28F">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协鑫汇东江苏如东</w:t>
            </w:r>
          </w:p>
          <w:p w14:paraId="21A98F7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LNG接收站项目</w:t>
            </w:r>
          </w:p>
          <w:p w14:paraId="660775F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配套卸船码头工程</w:t>
            </w:r>
          </w:p>
        </w:tc>
        <w:tc>
          <w:tcPr>
            <w:tcW w:w="1675" w:type="dxa"/>
            <w:shd w:val="clear" w:color="auto" w:fill="auto"/>
            <w:noWrap w:val="0"/>
            <w:vAlign w:val="center"/>
          </w:tcPr>
          <w:p w14:paraId="7312D519">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设计</w:t>
            </w:r>
          </w:p>
        </w:tc>
        <w:tc>
          <w:tcPr>
            <w:tcW w:w="3425" w:type="dxa"/>
            <w:shd w:val="clear" w:color="auto" w:fill="auto"/>
            <w:noWrap w:val="0"/>
            <w:vAlign w:val="center"/>
          </w:tcPr>
          <w:p w14:paraId="206CE549">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中交第一航务工程勘察设计院有限公司</w:t>
            </w:r>
          </w:p>
        </w:tc>
        <w:tc>
          <w:tcPr>
            <w:tcW w:w="700" w:type="dxa"/>
            <w:shd w:val="clear" w:color="000000" w:fill="FFFFFF"/>
            <w:noWrap w:val="0"/>
            <w:vAlign w:val="center"/>
          </w:tcPr>
          <w:p w14:paraId="40296073">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95</w:t>
            </w:r>
          </w:p>
        </w:tc>
        <w:tc>
          <w:tcPr>
            <w:tcW w:w="615" w:type="dxa"/>
            <w:noWrap w:val="0"/>
            <w:vAlign w:val="center"/>
          </w:tcPr>
          <w:p w14:paraId="16E63AAB">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1C91B61F">
            <w:pPr>
              <w:widowControl/>
              <w:spacing w:line="220" w:lineRule="exact"/>
              <w:jc w:val="center"/>
              <w:textAlignment w:val="center"/>
              <w:rPr>
                <w:rFonts w:hint="eastAsia" w:ascii="仿宋" w:hAnsi="仿宋" w:eastAsia="仿宋" w:cs="仿宋"/>
                <w:color w:val="000000"/>
                <w:sz w:val="18"/>
                <w:szCs w:val="18"/>
              </w:rPr>
            </w:pPr>
          </w:p>
        </w:tc>
      </w:tr>
      <w:tr w14:paraId="614A0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shd w:val="clear" w:color="auto" w:fill="auto"/>
            <w:noWrap w:val="0"/>
            <w:vAlign w:val="center"/>
          </w:tcPr>
          <w:p w14:paraId="4CC3C954">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0B699A03">
            <w:pPr>
              <w:spacing w:line="220" w:lineRule="exact"/>
              <w:jc w:val="center"/>
              <w:rPr>
                <w:rFonts w:hint="eastAsia" w:ascii="仿宋" w:hAnsi="仿宋" w:eastAsia="仿宋" w:cs="仿宋"/>
                <w:color w:val="000000"/>
                <w:kern w:val="0"/>
                <w:sz w:val="18"/>
                <w:szCs w:val="18"/>
              </w:rPr>
            </w:pPr>
          </w:p>
        </w:tc>
        <w:tc>
          <w:tcPr>
            <w:tcW w:w="2135" w:type="dxa"/>
            <w:vMerge w:val="continue"/>
            <w:shd w:val="clear" w:color="auto" w:fill="auto"/>
            <w:noWrap w:val="0"/>
            <w:vAlign w:val="center"/>
          </w:tcPr>
          <w:p w14:paraId="6D8B8416">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253A311A">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施工</w:t>
            </w:r>
          </w:p>
        </w:tc>
        <w:tc>
          <w:tcPr>
            <w:tcW w:w="3425" w:type="dxa"/>
            <w:shd w:val="clear" w:color="auto" w:fill="auto"/>
            <w:noWrap w:val="0"/>
            <w:vAlign w:val="center"/>
          </w:tcPr>
          <w:p w14:paraId="3213865D">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中交第二航务工程局有限公司</w:t>
            </w:r>
          </w:p>
        </w:tc>
        <w:tc>
          <w:tcPr>
            <w:tcW w:w="700" w:type="dxa"/>
            <w:shd w:val="clear" w:color="000000" w:fill="FFFFFF"/>
            <w:noWrap w:val="0"/>
            <w:vAlign w:val="center"/>
          </w:tcPr>
          <w:p w14:paraId="1642374C">
            <w:pPr>
              <w:keepNext w:val="0"/>
              <w:keepLines w:val="0"/>
              <w:widowControl/>
              <w:suppressLineNumbers w:val="0"/>
              <w:jc w:val="center"/>
              <w:textAlignment w:val="center"/>
              <w:rPr>
                <w:rFonts w:hint="default"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2A6F4D70">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78B5AE99">
            <w:pPr>
              <w:widowControl/>
              <w:spacing w:line="220" w:lineRule="exact"/>
              <w:jc w:val="center"/>
              <w:textAlignment w:val="center"/>
              <w:rPr>
                <w:rFonts w:hint="eastAsia" w:ascii="仿宋" w:hAnsi="仿宋" w:eastAsia="仿宋" w:cs="仿宋"/>
                <w:color w:val="000000"/>
                <w:sz w:val="18"/>
                <w:szCs w:val="18"/>
              </w:rPr>
            </w:pPr>
          </w:p>
        </w:tc>
      </w:tr>
      <w:tr w14:paraId="13D86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shd w:val="clear" w:color="auto" w:fill="auto"/>
            <w:noWrap w:val="0"/>
            <w:vAlign w:val="center"/>
          </w:tcPr>
          <w:p w14:paraId="4890958E">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72F87FB8">
            <w:pPr>
              <w:spacing w:line="220" w:lineRule="exact"/>
              <w:jc w:val="center"/>
              <w:rPr>
                <w:rFonts w:hint="eastAsia" w:ascii="仿宋" w:hAnsi="仿宋" w:eastAsia="仿宋" w:cs="仿宋"/>
                <w:color w:val="000000"/>
                <w:kern w:val="0"/>
                <w:sz w:val="18"/>
                <w:szCs w:val="18"/>
              </w:rPr>
            </w:pPr>
          </w:p>
        </w:tc>
        <w:tc>
          <w:tcPr>
            <w:tcW w:w="2135" w:type="dxa"/>
            <w:vMerge w:val="continue"/>
            <w:shd w:val="clear" w:color="auto" w:fill="auto"/>
            <w:noWrap w:val="0"/>
            <w:vAlign w:val="center"/>
          </w:tcPr>
          <w:p w14:paraId="3DB0601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0B8D67CD">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监理</w:t>
            </w:r>
          </w:p>
        </w:tc>
        <w:tc>
          <w:tcPr>
            <w:tcW w:w="3425" w:type="dxa"/>
            <w:shd w:val="clear" w:color="auto" w:fill="auto"/>
            <w:noWrap w:val="0"/>
            <w:vAlign w:val="center"/>
          </w:tcPr>
          <w:p w14:paraId="691D6867">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山东港通工程管理咨询有限公司</w:t>
            </w:r>
          </w:p>
        </w:tc>
        <w:tc>
          <w:tcPr>
            <w:tcW w:w="700" w:type="dxa"/>
            <w:shd w:val="clear" w:color="000000" w:fill="FFFFFF"/>
            <w:noWrap w:val="0"/>
            <w:vAlign w:val="center"/>
          </w:tcPr>
          <w:p w14:paraId="217C1ED1">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95</w:t>
            </w:r>
          </w:p>
        </w:tc>
        <w:tc>
          <w:tcPr>
            <w:tcW w:w="615" w:type="dxa"/>
            <w:noWrap w:val="0"/>
            <w:vAlign w:val="center"/>
          </w:tcPr>
          <w:p w14:paraId="702D7CEB">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109560AA">
            <w:pPr>
              <w:widowControl/>
              <w:spacing w:line="220" w:lineRule="exact"/>
              <w:jc w:val="center"/>
              <w:textAlignment w:val="center"/>
              <w:rPr>
                <w:rFonts w:hint="eastAsia" w:ascii="仿宋" w:hAnsi="仿宋" w:eastAsia="仿宋" w:cs="仿宋"/>
                <w:color w:val="000000"/>
                <w:sz w:val="18"/>
                <w:szCs w:val="18"/>
              </w:rPr>
            </w:pPr>
          </w:p>
        </w:tc>
      </w:tr>
      <w:tr w14:paraId="031FF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shd w:val="clear" w:color="auto" w:fill="auto"/>
            <w:noWrap w:val="0"/>
            <w:vAlign w:val="center"/>
          </w:tcPr>
          <w:p w14:paraId="2F8E3965">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58DEFC2D">
            <w:pPr>
              <w:spacing w:line="220" w:lineRule="exact"/>
              <w:jc w:val="center"/>
              <w:rPr>
                <w:rFonts w:hint="eastAsia" w:ascii="仿宋" w:hAnsi="仿宋" w:eastAsia="仿宋" w:cs="仿宋"/>
                <w:color w:val="000000"/>
                <w:kern w:val="0"/>
                <w:sz w:val="18"/>
                <w:szCs w:val="18"/>
              </w:rPr>
            </w:pPr>
          </w:p>
        </w:tc>
        <w:tc>
          <w:tcPr>
            <w:tcW w:w="2135" w:type="dxa"/>
            <w:vMerge w:val="continue"/>
            <w:shd w:val="clear" w:color="auto" w:fill="auto"/>
            <w:noWrap w:val="0"/>
            <w:vAlign w:val="center"/>
          </w:tcPr>
          <w:p w14:paraId="7DA4FB0D">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3D73E0F1">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检测</w:t>
            </w:r>
          </w:p>
        </w:tc>
        <w:tc>
          <w:tcPr>
            <w:tcW w:w="3425" w:type="dxa"/>
            <w:shd w:val="clear" w:color="auto" w:fill="auto"/>
            <w:noWrap w:val="0"/>
            <w:vAlign w:val="center"/>
          </w:tcPr>
          <w:p w14:paraId="3A8F9ED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苏交科集团检测认证有限公司</w:t>
            </w:r>
          </w:p>
        </w:tc>
        <w:tc>
          <w:tcPr>
            <w:tcW w:w="700" w:type="dxa"/>
            <w:shd w:val="clear" w:color="000000" w:fill="FFFFFF"/>
            <w:noWrap w:val="0"/>
            <w:vAlign w:val="center"/>
          </w:tcPr>
          <w:p w14:paraId="165F7F92">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97</w:t>
            </w:r>
          </w:p>
        </w:tc>
        <w:tc>
          <w:tcPr>
            <w:tcW w:w="615" w:type="dxa"/>
            <w:noWrap w:val="0"/>
            <w:vAlign w:val="center"/>
          </w:tcPr>
          <w:p w14:paraId="6E31300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6027D831">
            <w:pPr>
              <w:widowControl/>
              <w:spacing w:line="220" w:lineRule="exact"/>
              <w:jc w:val="center"/>
              <w:textAlignment w:val="center"/>
              <w:rPr>
                <w:rFonts w:hint="eastAsia" w:ascii="仿宋" w:hAnsi="仿宋" w:eastAsia="仿宋" w:cs="仿宋"/>
                <w:color w:val="000000"/>
                <w:sz w:val="18"/>
                <w:szCs w:val="18"/>
              </w:rPr>
            </w:pPr>
          </w:p>
        </w:tc>
      </w:tr>
      <w:tr w14:paraId="4B96E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exact"/>
          <w:jc w:val="center"/>
        </w:trPr>
        <w:tc>
          <w:tcPr>
            <w:tcW w:w="510" w:type="dxa"/>
            <w:shd w:val="clear" w:color="auto" w:fill="auto"/>
            <w:noWrap w:val="0"/>
            <w:vAlign w:val="center"/>
          </w:tcPr>
          <w:p w14:paraId="0A6C04E7">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restart"/>
            <w:shd w:val="clear" w:color="auto" w:fill="auto"/>
            <w:noWrap w:val="0"/>
            <w:vAlign w:val="center"/>
          </w:tcPr>
          <w:p w14:paraId="13B4DEB6">
            <w:pPr>
              <w:spacing w:line="220" w:lineRule="exact"/>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lang w:eastAsia="zh-CN"/>
              </w:rPr>
              <w:t>通州</w:t>
            </w:r>
          </w:p>
        </w:tc>
        <w:tc>
          <w:tcPr>
            <w:tcW w:w="2135" w:type="dxa"/>
            <w:vMerge w:val="restart"/>
            <w:shd w:val="clear" w:color="auto" w:fill="auto"/>
            <w:noWrap w:val="0"/>
            <w:vAlign w:val="center"/>
          </w:tcPr>
          <w:p w14:paraId="2C2AC4BD">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通扬线南通市区段</w:t>
            </w:r>
          </w:p>
          <w:p w14:paraId="18F72A18">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（通扬运河～通栟线、幸福竖河～通呂运河）</w:t>
            </w:r>
          </w:p>
          <w:p w14:paraId="19950D28">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航道整治工程桥梁工程阚庵桥、金通三大道桥</w:t>
            </w:r>
          </w:p>
        </w:tc>
        <w:tc>
          <w:tcPr>
            <w:tcW w:w="1675" w:type="dxa"/>
            <w:shd w:val="clear" w:color="auto" w:fill="auto"/>
            <w:noWrap w:val="0"/>
            <w:vAlign w:val="center"/>
          </w:tcPr>
          <w:p w14:paraId="1F74D410">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施工TYX-KAJTDQ</w:t>
            </w:r>
          </w:p>
        </w:tc>
        <w:tc>
          <w:tcPr>
            <w:tcW w:w="3425" w:type="dxa"/>
            <w:shd w:val="clear" w:color="auto" w:fill="auto"/>
            <w:noWrap w:val="0"/>
            <w:vAlign w:val="center"/>
          </w:tcPr>
          <w:p w14:paraId="4AF301C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南通市江海公路工程有限公司</w:t>
            </w:r>
          </w:p>
          <w:p w14:paraId="56B46E4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（联合体牵头人）</w:t>
            </w:r>
          </w:p>
          <w:p w14:paraId="6009609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南通四建集团有限公司</w:t>
            </w:r>
          </w:p>
          <w:p w14:paraId="0A0C155D">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（联合体成员）</w:t>
            </w:r>
          </w:p>
        </w:tc>
        <w:tc>
          <w:tcPr>
            <w:tcW w:w="700" w:type="dxa"/>
            <w:shd w:val="clear" w:color="000000" w:fill="FFFFFF"/>
            <w:noWrap w:val="0"/>
            <w:vAlign w:val="center"/>
          </w:tcPr>
          <w:p w14:paraId="1CC7534B">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95</w:t>
            </w:r>
          </w:p>
        </w:tc>
        <w:tc>
          <w:tcPr>
            <w:tcW w:w="615" w:type="dxa"/>
            <w:noWrap w:val="0"/>
            <w:vAlign w:val="center"/>
          </w:tcPr>
          <w:p w14:paraId="375E12EF">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7694377E">
            <w:pPr>
              <w:widowControl/>
              <w:spacing w:line="220" w:lineRule="exact"/>
              <w:jc w:val="center"/>
              <w:textAlignment w:val="center"/>
              <w:rPr>
                <w:rFonts w:hint="eastAsia" w:ascii="仿宋" w:hAnsi="仿宋" w:eastAsia="仿宋" w:cs="仿宋"/>
                <w:color w:val="000000"/>
                <w:sz w:val="18"/>
                <w:szCs w:val="18"/>
              </w:rPr>
            </w:pPr>
          </w:p>
        </w:tc>
      </w:tr>
      <w:tr w14:paraId="23E86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10" w:type="dxa"/>
            <w:shd w:val="clear" w:color="auto" w:fill="auto"/>
            <w:noWrap w:val="0"/>
            <w:vAlign w:val="center"/>
          </w:tcPr>
          <w:p w14:paraId="5A6C126B">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6387C57D">
            <w:pPr>
              <w:spacing w:line="220" w:lineRule="exact"/>
              <w:jc w:val="center"/>
              <w:rPr>
                <w:rFonts w:hint="eastAsia" w:ascii="仿宋" w:hAnsi="仿宋" w:eastAsia="仿宋" w:cs="仿宋"/>
                <w:color w:val="000000"/>
                <w:kern w:val="0"/>
                <w:sz w:val="18"/>
                <w:szCs w:val="18"/>
              </w:rPr>
            </w:pPr>
          </w:p>
        </w:tc>
        <w:tc>
          <w:tcPr>
            <w:tcW w:w="2135" w:type="dxa"/>
            <w:vMerge w:val="continue"/>
            <w:shd w:val="clear" w:color="auto" w:fill="auto"/>
            <w:noWrap w:val="0"/>
            <w:vAlign w:val="center"/>
          </w:tcPr>
          <w:p w14:paraId="770068C3">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348D3E86">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监理TYX-KAJTJL</w:t>
            </w:r>
          </w:p>
        </w:tc>
        <w:tc>
          <w:tcPr>
            <w:tcW w:w="3425" w:type="dxa"/>
            <w:shd w:val="clear" w:color="auto" w:fill="auto"/>
            <w:noWrap w:val="0"/>
            <w:vAlign w:val="center"/>
          </w:tcPr>
          <w:p w14:paraId="59D6ED47">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南通市交通建设咨询监理有限公司</w:t>
            </w:r>
          </w:p>
        </w:tc>
        <w:tc>
          <w:tcPr>
            <w:tcW w:w="700" w:type="dxa"/>
            <w:shd w:val="clear" w:color="000000" w:fill="FFFFFF"/>
            <w:noWrap w:val="0"/>
            <w:vAlign w:val="center"/>
          </w:tcPr>
          <w:p w14:paraId="03D223AE">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1054D8AC">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5E1AA680">
            <w:pPr>
              <w:widowControl/>
              <w:spacing w:line="220" w:lineRule="exact"/>
              <w:jc w:val="center"/>
              <w:textAlignment w:val="center"/>
              <w:rPr>
                <w:rFonts w:hint="eastAsia" w:ascii="仿宋" w:hAnsi="仿宋" w:eastAsia="仿宋" w:cs="仿宋"/>
                <w:color w:val="000000"/>
                <w:sz w:val="18"/>
                <w:szCs w:val="18"/>
              </w:rPr>
            </w:pPr>
          </w:p>
        </w:tc>
      </w:tr>
      <w:tr w14:paraId="0E064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10" w:type="dxa"/>
            <w:shd w:val="clear" w:color="auto" w:fill="auto"/>
            <w:noWrap w:val="0"/>
            <w:vAlign w:val="center"/>
          </w:tcPr>
          <w:p w14:paraId="279441EC">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7DFD7779">
            <w:pPr>
              <w:spacing w:line="220" w:lineRule="exact"/>
              <w:jc w:val="center"/>
              <w:rPr>
                <w:rFonts w:hint="eastAsia" w:ascii="仿宋" w:hAnsi="仿宋" w:eastAsia="仿宋" w:cs="仿宋"/>
                <w:color w:val="000000"/>
                <w:kern w:val="0"/>
                <w:sz w:val="18"/>
                <w:szCs w:val="18"/>
              </w:rPr>
            </w:pPr>
          </w:p>
        </w:tc>
        <w:tc>
          <w:tcPr>
            <w:tcW w:w="2135" w:type="dxa"/>
            <w:vMerge w:val="continue"/>
            <w:shd w:val="clear" w:color="auto" w:fill="auto"/>
            <w:noWrap w:val="0"/>
            <w:vAlign w:val="center"/>
          </w:tcPr>
          <w:p w14:paraId="0E19D76A">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41BA5C5C">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检测TYX-KAJTJC</w:t>
            </w:r>
          </w:p>
        </w:tc>
        <w:tc>
          <w:tcPr>
            <w:tcW w:w="3425" w:type="dxa"/>
            <w:shd w:val="clear" w:color="auto" w:fill="auto"/>
            <w:noWrap w:val="0"/>
            <w:vAlign w:val="center"/>
          </w:tcPr>
          <w:p w14:paraId="4F00198A">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江苏中基工程技术研究有限公司</w:t>
            </w:r>
          </w:p>
        </w:tc>
        <w:tc>
          <w:tcPr>
            <w:tcW w:w="700" w:type="dxa"/>
            <w:shd w:val="clear" w:color="000000" w:fill="FFFFFF"/>
            <w:noWrap w:val="0"/>
            <w:vAlign w:val="center"/>
          </w:tcPr>
          <w:p w14:paraId="501B3435">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95</w:t>
            </w:r>
          </w:p>
        </w:tc>
        <w:tc>
          <w:tcPr>
            <w:tcW w:w="615" w:type="dxa"/>
            <w:noWrap w:val="0"/>
            <w:vAlign w:val="center"/>
          </w:tcPr>
          <w:p w14:paraId="7E2F920E">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5FA2D067">
            <w:pPr>
              <w:widowControl/>
              <w:spacing w:line="220" w:lineRule="exact"/>
              <w:jc w:val="center"/>
              <w:textAlignment w:val="center"/>
              <w:rPr>
                <w:rFonts w:hint="eastAsia" w:ascii="仿宋" w:hAnsi="仿宋" w:eastAsia="仿宋" w:cs="仿宋"/>
                <w:color w:val="000000"/>
                <w:sz w:val="18"/>
                <w:szCs w:val="18"/>
              </w:rPr>
            </w:pPr>
          </w:p>
        </w:tc>
      </w:tr>
      <w:tr w14:paraId="150DA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10" w:type="dxa"/>
            <w:shd w:val="clear" w:color="auto" w:fill="auto"/>
            <w:noWrap w:val="0"/>
            <w:vAlign w:val="center"/>
          </w:tcPr>
          <w:p w14:paraId="7018DC4F">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4DFF3403">
            <w:pPr>
              <w:spacing w:line="220" w:lineRule="exact"/>
              <w:jc w:val="center"/>
              <w:rPr>
                <w:rFonts w:hint="eastAsia" w:ascii="仿宋" w:hAnsi="仿宋" w:eastAsia="仿宋" w:cs="仿宋"/>
                <w:color w:val="000000"/>
                <w:kern w:val="0"/>
                <w:sz w:val="18"/>
                <w:szCs w:val="18"/>
              </w:rPr>
            </w:pPr>
          </w:p>
        </w:tc>
        <w:tc>
          <w:tcPr>
            <w:tcW w:w="2135" w:type="dxa"/>
            <w:vMerge w:val="continue"/>
            <w:shd w:val="clear" w:color="auto" w:fill="auto"/>
            <w:noWrap w:val="0"/>
            <w:vAlign w:val="center"/>
          </w:tcPr>
          <w:p w14:paraId="479711D7">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010D3378">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检测TYX-KAJTJK</w:t>
            </w:r>
          </w:p>
        </w:tc>
        <w:tc>
          <w:tcPr>
            <w:tcW w:w="3425" w:type="dxa"/>
            <w:shd w:val="clear" w:color="auto" w:fill="auto"/>
            <w:noWrap w:val="0"/>
            <w:vAlign w:val="center"/>
          </w:tcPr>
          <w:p w14:paraId="1F1691F8">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苏交科集团检测认证有限公司</w:t>
            </w:r>
          </w:p>
        </w:tc>
        <w:tc>
          <w:tcPr>
            <w:tcW w:w="700" w:type="dxa"/>
            <w:shd w:val="clear" w:color="000000" w:fill="FFFFFF"/>
            <w:noWrap w:val="0"/>
            <w:vAlign w:val="center"/>
          </w:tcPr>
          <w:p w14:paraId="6B96E2C2">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4A0609F6">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252B5586">
            <w:pPr>
              <w:widowControl/>
              <w:spacing w:line="220" w:lineRule="exact"/>
              <w:jc w:val="center"/>
              <w:textAlignment w:val="center"/>
              <w:rPr>
                <w:rFonts w:hint="eastAsia" w:ascii="仿宋" w:hAnsi="仿宋" w:eastAsia="仿宋" w:cs="仿宋"/>
                <w:color w:val="000000"/>
                <w:sz w:val="18"/>
                <w:szCs w:val="18"/>
              </w:rPr>
            </w:pPr>
          </w:p>
        </w:tc>
      </w:tr>
      <w:tr w14:paraId="10CCA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9" w:hRule="exact"/>
          <w:jc w:val="center"/>
        </w:trPr>
        <w:tc>
          <w:tcPr>
            <w:tcW w:w="510" w:type="dxa"/>
            <w:shd w:val="clear" w:color="auto" w:fill="auto"/>
            <w:noWrap w:val="0"/>
            <w:vAlign w:val="center"/>
          </w:tcPr>
          <w:p w14:paraId="5229D805">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4CC0AAEF">
            <w:pPr>
              <w:spacing w:line="220" w:lineRule="exact"/>
              <w:jc w:val="center"/>
              <w:rPr>
                <w:rFonts w:hint="eastAsia" w:ascii="仿宋" w:hAnsi="仿宋" w:eastAsia="仿宋" w:cs="仿宋"/>
                <w:color w:val="000000"/>
                <w:kern w:val="0"/>
                <w:sz w:val="18"/>
                <w:szCs w:val="18"/>
              </w:rPr>
            </w:pPr>
          </w:p>
        </w:tc>
        <w:tc>
          <w:tcPr>
            <w:tcW w:w="2135" w:type="dxa"/>
            <w:shd w:val="clear" w:color="auto" w:fill="auto"/>
            <w:noWrap w:val="0"/>
            <w:vAlign w:val="center"/>
          </w:tcPr>
          <w:p w14:paraId="2D4DDA9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通扬线南通市区段航道整治工程与通海港区-通州湾港区疏港航道整治工程电力杆线迁改工程</w:t>
            </w:r>
          </w:p>
          <w:p w14:paraId="0ED0C18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施工监理项目</w:t>
            </w:r>
          </w:p>
        </w:tc>
        <w:tc>
          <w:tcPr>
            <w:tcW w:w="1675" w:type="dxa"/>
            <w:shd w:val="clear" w:color="auto" w:fill="auto"/>
            <w:noWrap w:val="0"/>
            <w:vAlign w:val="center"/>
          </w:tcPr>
          <w:p w14:paraId="185B6876">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监理TZ2023-JL</w:t>
            </w:r>
          </w:p>
        </w:tc>
        <w:tc>
          <w:tcPr>
            <w:tcW w:w="3425" w:type="dxa"/>
            <w:shd w:val="clear" w:color="auto" w:fill="auto"/>
            <w:noWrap w:val="0"/>
            <w:vAlign w:val="center"/>
          </w:tcPr>
          <w:p w14:paraId="1D38DEF2">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南通众辰工程项目管理有限公司</w:t>
            </w:r>
          </w:p>
        </w:tc>
        <w:tc>
          <w:tcPr>
            <w:tcW w:w="700" w:type="dxa"/>
            <w:shd w:val="clear" w:color="000000" w:fill="FFFFFF"/>
            <w:noWrap w:val="0"/>
            <w:vAlign w:val="center"/>
          </w:tcPr>
          <w:p w14:paraId="42BB8272">
            <w:pPr>
              <w:keepNext w:val="0"/>
              <w:keepLines w:val="0"/>
              <w:widowControl/>
              <w:suppressLineNumbers w:val="0"/>
              <w:jc w:val="center"/>
              <w:textAlignment w:val="center"/>
              <w:rPr>
                <w:rFonts w:hint="eastAsia" w:ascii="仿宋" w:hAnsi="仿宋" w:eastAsia="仿宋" w:cs="仿宋"/>
                <w:color w:val="000000"/>
                <w:sz w:val="18"/>
                <w:szCs w:val="18"/>
                <w:lang w:val="en-US"/>
              </w:rPr>
            </w:pPr>
            <w:r>
              <w:rPr>
                <w:rFonts w:hint="eastAsia" w:ascii="仿宋" w:hAnsi="仿宋" w:eastAsia="仿宋" w:cs="仿宋"/>
                <w:i w:val="0"/>
                <w:iCs w:val="0"/>
                <w:color w:val="000000"/>
                <w:kern w:val="0"/>
                <w:sz w:val="18"/>
                <w:szCs w:val="18"/>
                <w:u w:val="none"/>
                <w:lang w:val="en-US" w:eastAsia="zh-CN" w:bidi="ar"/>
              </w:rPr>
              <w:t>95</w:t>
            </w:r>
          </w:p>
        </w:tc>
        <w:tc>
          <w:tcPr>
            <w:tcW w:w="615" w:type="dxa"/>
            <w:noWrap w:val="0"/>
            <w:vAlign w:val="center"/>
          </w:tcPr>
          <w:p w14:paraId="02D5B70A">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36863982">
            <w:pPr>
              <w:widowControl/>
              <w:spacing w:line="220" w:lineRule="exact"/>
              <w:jc w:val="center"/>
              <w:textAlignment w:val="center"/>
              <w:rPr>
                <w:rFonts w:hint="eastAsia" w:ascii="仿宋" w:hAnsi="仿宋" w:eastAsia="仿宋" w:cs="仿宋"/>
                <w:color w:val="000000"/>
                <w:sz w:val="18"/>
                <w:szCs w:val="18"/>
              </w:rPr>
            </w:pPr>
          </w:p>
        </w:tc>
      </w:tr>
      <w:tr w14:paraId="617BB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10" w:type="dxa"/>
            <w:shd w:val="clear" w:color="auto" w:fill="auto"/>
            <w:noWrap w:val="0"/>
            <w:vAlign w:val="center"/>
          </w:tcPr>
          <w:p w14:paraId="46F903D3">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7706C115">
            <w:pPr>
              <w:spacing w:line="220" w:lineRule="exact"/>
              <w:jc w:val="center"/>
              <w:rPr>
                <w:rFonts w:hint="eastAsia" w:ascii="仿宋" w:hAnsi="仿宋" w:eastAsia="仿宋" w:cs="仿宋"/>
                <w:color w:val="000000"/>
                <w:kern w:val="0"/>
                <w:sz w:val="18"/>
                <w:szCs w:val="18"/>
              </w:rPr>
            </w:pPr>
          </w:p>
        </w:tc>
        <w:tc>
          <w:tcPr>
            <w:tcW w:w="2135" w:type="dxa"/>
            <w:shd w:val="clear" w:color="auto" w:fill="auto"/>
            <w:noWrap w:val="0"/>
            <w:vAlign w:val="center"/>
          </w:tcPr>
          <w:p w14:paraId="6F13D4F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通州区2023-2025年度县乡公路养护项目</w:t>
            </w:r>
          </w:p>
        </w:tc>
        <w:tc>
          <w:tcPr>
            <w:tcW w:w="1675" w:type="dxa"/>
            <w:shd w:val="clear" w:color="auto" w:fill="auto"/>
            <w:noWrap w:val="0"/>
            <w:vAlign w:val="center"/>
          </w:tcPr>
          <w:p w14:paraId="0852B2EF">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TZGLYH-2023~2025</w:t>
            </w:r>
          </w:p>
        </w:tc>
        <w:tc>
          <w:tcPr>
            <w:tcW w:w="3425" w:type="dxa"/>
            <w:shd w:val="clear" w:color="auto" w:fill="auto"/>
            <w:noWrap w:val="0"/>
            <w:vAlign w:val="center"/>
          </w:tcPr>
          <w:p w14:paraId="61511091">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南通市江海公路工程有限公司</w:t>
            </w:r>
          </w:p>
        </w:tc>
        <w:tc>
          <w:tcPr>
            <w:tcW w:w="700" w:type="dxa"/>
            <w:shd w:val="clear" w:color="000000" w:fill="FFFFFF"/>
            <w:noWrap w:val="0"/>
            <w:vAlign w:val="center"/>
          </w:tcPr>
          <w:p w14:paraId="4251D241">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1A1F5136">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5EBECAB5">
            <w:pPr>
              <w:widowControl/>
              <w:spacing w:line="220" w:lineRule="exact"/>
              <w:jc w:val="center"/>
              <w:textAlignment w:val="center"/>
              <w:rPr>
                <w:rFonts w:hint="eastAsia" w:ascii="仿宋" w:hAnsi="仿宋" w:eastAsia="仿宋" w:cs="仿宋"/>
                <w:color w:val="000000"/>
                <w:sz w:val="18"/>
                <w:szCs w:val="18"/>
              </w:rPr>
            </w:pPr>
          </w:p>
        </w:tc>
      </w:tr>
      <w:tr w14:paraId="60CF4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10" w:type="dxa"/>
            <w:shd w:val="clear" w:color="auto" w:fill="auto"/>
            <w:noWrap w:val="0"/>
            <w:vAlign w:val="center"/>
          </w:tcPr>
          <w:p w14:paraId="0840D68C">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4CB9E8A6">
            <w:pPr>
              <w:spacing w:line="220" w:lineRule="exact"/>
              <w:jc w:val="center"/>
              <w:rPr>
                <w:rFonts w:hint="eastAsia" w:ascii="仿宋" w:hAnsi="仿宋" w:eastAsia="仿宋" w:cs="仿宋"/>
                <w:color w:val="000000"/>
                <w:kern w:val="0"/>
                <w:sz w:val="18"/>
                <w:szCs w:val="18"/>
              </w:rPr>
            </w:pPr>
          </w:p>
        </w:tc>
        <w:tc>
          <w:tcPr>
            <w:tcW w:w="2135" w:type="dxa"/>
            <w:shd w:val="clear" w:color="auto" w:fill="auto"/>
            <w:noWrap w:val="0"/>
            <w:vAlign w:val="center"/>
          </w:tcPr>
          <w:p w14:paraId="6C142E8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南通市通州区2024年</w:t>
            </w:r>
          </w:p>
          <w:p w14:paraId="3ECE40C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生命安全防护工程</w:t>
            </w:r>
          </w:p>
        </w:tc>
        <w:tc>
          <w:tcPr>
            <w:tcW w:w="1675" w:type="dxa"/>
            <w:shd w:val="clear" w:color="auto" w:fill="auto"/>
            <w:noWrap w:val="0"/>
            <w:vAlign w:val="center"/>
          </w:tcPr>
          <w:p w14:paraId="6637A976">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AF2024-SG01</w:t>
            </w:r>
          </w:p>
        </w:tc>
        <w:tc>
          <w:tcPr>
            <w:tcW w:w="3425" w:type="dxa"/>
            <w:shd w:val="clear" w:color="auto" w:fill="auto"/>
            <w:noWrap w:val="0"/>
            <w:vAlign w:val="center"/>
          </w:tcPr>
          <w:p w14:paraId="5B8484C8">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江苏宏伟路桥建设发展有限公司</w:t>
            </w:r>
          </w:p>
        </w:tc>
        <w:tc>
          <w:tcPr>
            <w:tcW w:w="700" w:type="dxa"/>
            <w:shd w:val="clear" w:color="000000" w:fill="FFFFFF"/>
            <w:noWrap w:val="0"/>
            <w:vAlign w:val="center"/>
          </w:tcPr>
          <w:p w14:paraId="72631507">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2825C355">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219D5FC5">
            <w:pPr>
              <w:widowControl/>
              <w:spacing w:line="220" w:lineRule="exact"/>
              <w:jc w:val="center"/>
              <w:textAlignment w:val="center"/>
              <w:rPr>
                <w:rFonts w:hint="eastAsia" w:ascii="仿宋" w:hAnsi="仿宋" w:eastAsia="仿宋" w:cs="仿宋"/>
                <w:color w:val="000000"/>
                <w:sz w:val="18"/>
                <w:szCs w:val="18"/>
              </w:rPr>
            </w:pPr>
          </w:p>
        </w:tc>
      </w:tr>
      <w:tr w14:paraId="35C9D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510" w:type="dxa"/>
            <w:shd w:val="clear" w:color="auto" w:fill="auto"/>
            <w:noWrap w:val="0"/>
            <w:vAlign w:val="center"/>
          </w:tcPr>
          <w:p w14:paraId="6A4A864C">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753F0C43">
            <w:pPr>
              <w:spacing w:line="220" w:lineRule="exact"/>
              <w:jc w:val="center"/>
              <w:rPr>
                <w:rFonts w:hint="eastAsia" w:ascii="仿宋" w:hAnsi="仿宋" w:eastAsia="仿宋" w:cs="仿宋"/>
                <w:color w:val="000000"/>
                <w:kern w:val="0"/>
                <w:sz w:val="18"/>
                <w:szCs w:val="18"/>
              </w:rPr>
            </w:pPr>
          </w:p>
        </w:tc>
        <w:tc>
          <w:tcPr>
            <w:tcW w:w="2135" w:type="dxa"/>
            <w:shd w:val="clear" w:color="auto" w:fill="auto"/>
            <w:noWrap w:val="0"/>
            <w:vAlign w:val="center"/>
          </w:tcPr>
          <w:p w14:paraId="799A7DE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南通市通州区</w:t>
            </w:r>
          </w:p>
          <w:p w14:paraId="7F7F284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石江公路拓宽改造工程</w:t>
            </w:r>
          </w:p>
          <w:p w14:paraId="50F821C3">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勘察设计项目</w:t>
            </w:r>
          </w:p>
        </w:tc>
        <w:tc>
          <w:tcPr>
            <w:tcW w:w="1675" w:type="dxa"/>
            <w:shd w:val="clear" w:color="auto" w:fill="auto"/>
            <w:noWrap w:val="0"/>
            <w:vAlign w:val="center"/>
          </w:tcPr>
          <w:p w14:paraId="784C9CAE">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SJGL-SJ</w:t>
            </w:r>
          </w:p>
        </w:tc>
        <w:tc>
          <w:tcPr>
            <w:tcW w:w="3425" w:type="dxa"/>
            <w:shd w:val="clear" w:color="auto" w:fill="auto"/>
            <w:noWrap w:val="0"/>
            <w:vAlign w:val="center"/>
          </w:tcPr>
          <w:p w14:paraId="2B397833">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苏交科集团股份有限公司</w:t>
            </w:r>
          </w:p>
        </w:tc>
        <w:tc>
          <w:tcPr>
            <w:tcW w:w="700" w:type="dxa"/>
            <w:shd w:val="clear" w:color="000000" w:fill="FFFFFF"/>
            <w:noWrap w:val="0"/>
            <w:vAlign w:val="center"/>
          </w:tcPr>
          <w:p w14:paraId="5479CED7">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7660978A">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6959A2D8">
            <w:pPr>
              <w:widowControl/>
              <w:spacing w:line="220" w:lineRule="exact"/>
              <w:jc w:val="center"/>
              <w:textAlignment w:val="center"/>
              <w:rPr>
                <w:rFonts w:hint="eastAsia" w:ascii="仿宋" w:hAnsi="仿宋" w:eastAsia="仿宋" w:cs="仿宋"/>
                <w:color w:val="000000"/>
                <w:sz w:val="18"/>
                <w:szCs w:val="18"/>
              </w:rPr>
            </w:pPr>
          </w:p>
        </w:tc>
      </w:tr>
      <w:tr w14:paraId="72EFF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510" w:type="dxa"/>
            <w:shd w:val="clear" w:color="auto" w:fill="auto"/>
            <w:noWrap w:val="0"/>
            <w:vAlign w:val="center"/>
          </w:tcPr>
          <w:p w14:paraId="055C3889">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3B4ED761">
            <w:pPr>
              <w:spacing w:line="220" w:lineRule="exact"/>
              <w:jc w:val="center"/>
              <w:rPr>
                <w:rFonts w:hint="eastAsia" w:ascii="仿宋" w:hAnsi="仿宋" w:eastAsia="仿宋" w:cs="仿宋"/>
                <w:color w:val="000000"/>
                <w:kern w:val="0"/>
                <w:sz w:val="18"/>
                <w:szCs w:val="18"/>
              </w:rPr>
            </w:pPr>
          </w:p>
        </w:tc>
        <w:tc>
          <w:tcPr>
            <w:tcW w:w="2135" w:type="dxa"/>
            <w:shd w:val="clear" w:color="auto" w:fill="auto"/>
            <w:noWrap w:val="0"/>
            <w:vAlign w:val="center"/>
          </w:tcPr>
          <w:p w14:paraId="7AA60CA8">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通州区内河通航水域</w:t>
            </w:r>
          </w:p>
          <w:p w14:paraId="5E458ED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跨河桥梁防碰撞设施</w:t>
            </w:r>
          </w:p>
          <w:p w14:paraId="0CDFFA4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维护项目</w:t>
            </w:r>
          </w:p>
        </w:tc>
        <w:tc>
          <w:tcPr>
            <w:tcW w:w="1675" w:type="dxa"/>
            <w:shd w:val="clear" w:color="auto" w:fill="auto"/>
            <w:noWrap w:val="0"/>
            <w:vAlign w:val="center"/>
          </w:tcPr>
          <w:p w14:paraId="15BCC1D9">
            <w:pPr>
              <w:keepNext w:val="0"/>
              <w:keepLines w:val="0"/>
              <w:widowControl/>
              <w:suppressLineNumbers w:val="0"/>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2024TZQLFZ</w:t>
            </w:r>
          </w:p>
        </w:tc>
        <w:tc>
          <w:tcPr>
            <w:tcW w:w="3425" w:type="dxa"/>
            <w:shd w:val="clear" w:color="auto" w:fill="auto"/>
            <w:noWrap w:val="0"/>
            <w:vAlign w:val="center"/>
          </w:tcPr>
          <w:p w14:paraId="368611FD">
            <w:pPr>
              <w:keepNext w:val="0"/>
              <w:keepLines w:val="0"/>
              <w:widowControl/>
              <w:suppressLineNumbers w:val="0"/>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南通市交通建设工程有限公司</w:t>
            </w:r>
          </w:p>
        </w:tc>
        <w:tc>
          <w:tcPr>
            <w:tcW w:w="700" w:type="dxa"/>
            <w:shd w:val="clear" w:color="000000" w:fill="FFFFFF"/>
            <w:noWrap w:val="0"/>
            <w:vAlign w:val="center"/>
          </w:tcPr>
          <w:p w14:paraId="20FEAE45">
            <w:pPr>
              <w:keepNext w:val="0"/>
              <w:keepLines w:val="0"/>
              <w:widowControl/>
              <w:suppressLineNumbers w:val="0"/>
              <w:jc w:val="center"/>
              <w:textAlignment w:val="center"/>
              <w:rPr>
                <w:rFonts w:hint="eastAsia" w:ascii="仿宋" w:hAnsi="仿宋" w:eastAsia="仿宋" w:cs="仿宋"/>
                <w:color w:val="000000"/>
                <w:kern w:val="2"/>
                <w:sz w:val="18"/>
                <w:szCs w:val="18"/>
                <w:highlight w:val="none"/>
                <w:lang w:val="en-US" w:eastAsia="zh-CN" w:bidi="ar-SA"/>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5A5861A0">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365C42A3">
            <w:pPr>
              <w:widowControl/>
              <w:spacing w:line="220" w:lineRule="exact"/>
              <w:jc w:val="center"/>
              <w:textAlignment w:val="center"/>
              <w:rPr>
                <w:rFonts w:hint="eastAsia" w:ascii="仿宋" w:hAnsi="仿宋" w:eastAsia="仿宋" w:cs="仿宋"/>
                <w:color w:val="000000"/>
                <w:sz w:val="18"/>
                <w:szCs w:val="18"/>
              </w:rPr>
            </w:pPr>
          </w:p>
        </w:tc>
      </w:tr>
      <w:tr w14:paraId="75E9D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510" w:type="dxa"/>
            <w:shd w:val="clear" w:color="auto" w:fill="auto"/>
            <w:noWrap w:val="0"/>
            <w:vAlign w:val="center"/>
          </w:tcPr>
          <w:p w14:paraId="2CF090A3">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5A79990A">
            <w:pPr>
              <w:spacing w:line="220" w:lineRule="exact"/>
              <w:jc w:val="center"/>
              <w:rPr>
                <w:rFonts w:hint="eastAsia" w:ascii="仿宋" w:hAnsi="仿宋" w:eastAsia="仿宋" w:cs="仿宋"/>
                <w:color w:val="000000"/>
                <w:kern w:val="0"/>
                <w:sz w:val="18"/>
                <w:szCs w:val="18"/>
              </w:rPr>
            </w:pPr>
          </w:p>
        </w:tc>
        <w:tc>
          <w:tcPr>
            <w:tcW w:w="2135" w:type="dxa"/>
            <w:shd w:val="clear" w:color="auto" w:fill="auto"/>
            <w:noWrap w:val="0"/>
            <w:vAlign w:val="center"/>
          </w:tcPr>
          <w:p w14:paraId="464D2C8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通州区2024年农村公路增补-S356海五线交叉口改造工程施工项目</w:t>
            </w:r>
          </w:p>
        </w:tc>
        <w:tc>
          <w:tcPr>
            <w:tcW w:w="1675" w:type="dxa"/>
            <w:shd w:val="clear" w:color="auto" w:fill="auto"/>
            <w:noWrap w:val="0"/>
            <w:vAlign w:val="center"/>
          </w:tcPr>
          <w:p w14:paraId="46BF024F">
            <w:pPr>
              <w:keepNext w:val="0"/>
              <w:keepLines w:val="0"/>
              <w:widowControl/>
              <w:suppressLineNumbers w:val="0"/>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NLZB2024-JCKSG</w:t>
            </w:r>
          </w:p>
        </w:tc>
        <w:tc>
          <w:tcPr>
            <w:tcW w:w="3425" w:type="dxa"/>
            <w:shd w:val="clear" w:color="auto" w:fill="auto"/>
            <w:noWrap w:val="0"/>
            <w:vAlign w:val="center"/>
          </w:tcPr>
          <w:p w14:paraId="18CC7F2D">
            <w:pPr>
              <w:keepNext w:val="0"/>
              <w:keepLines w:val="0"/>
              <w:widowControl/>
              <w:suppressLineNumbers w:val="0"/>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南通市江海公路工程有限公司</w:t>
            </w:r>
          </w:p>
        </w:tc>
        <w:tc>
          <w:tcPr>
            <w:tcW w:w="700" w:type="dxa"/>
            <w:shd w:val="clear" w:color="000000" w:fill="FFFFFF"/>
            <w:noWrap w:val="0"/>
            <w:vAlign w:val="center"/>
          </w:tcPr>
          <w:p w14:paraId="260241C3">
            <w:pPr>
              <w:keepNext w:val="0"/>
              <w:keepLines w:val="0"/>
              <w:widowControl/>
              <w:suppressLineNumbers w:val="0"/>
              <w:jc w:val="center"/>
              <w:textAlignment w:val="center"/>
              <w:rPr>
                <w:rFonts w:hint="eastAsia" w:ascii="仿宋" w:hAnsi="仿宋" w:eastAsia="仿宋" w:cs="仿宋"/>
                <w:color w:val="000000"/>
                <w:kern w:val="2"/>
                <w:sz w:val="18"/>
                <w:szCs w:val="18"/>
                <w:highlight w:val="none"/>
                <w:lang w:val="en-US" w:eastAsia="zh-CN" w:bidi="ar-SA"/>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545FF74C">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29D98E28">
            <w:pPr>
              <w:widowControl/>
              <w:spacing w:line="220" w:lineRule="exact"/>
              <w:jc w:val="center"/>
              <w:textAlignment w:val="center"/>
              <w:rPr>
                <w:rFonts w:hint="eastAsia" w:ascii="仿宋" w:hAnsi="仿宋" w:eastAsia="仿宋" w:cs="仿宋"/>
                <w:color w:val="000000"/>
                <w:sz w:val="18"/>
                <w:szCs w:val="18"/>
              </w:rPr>
            </w:pPr>
          </w:p>
        </w:tc>
      </w:tr>
      <w:tr w14:paraId="3ECB2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exact"/>
          <w:jc w:val="center"/>
        </w:trPr>
        <w:tc>
          <w:tcPr>
            <w:tcW w:w="510" w:type="dxa"/>
            <w:shd w:val="clear" w:color="auto" w:fill="auto"/>
            <w:noWrap w:val="0"/>
            <w:vAlign w:val="center"/>
          </w:tcPr>
          <w:p w14:paraId="5D3BA7E2">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2F41D4AB">
            <w:pPr>
              <w:spacing w:line="220" w:lineRule="exact"/>
              <w:jc w:val="center"/>
              <w:rPr>
                <w:rFonts w:hint="eastAsia" w:ascii="仿宋" w:hAnsi="仿宋" w:eastAsia="仿宋" w:cs="仿宋"/>
                <w:color w:val="000000"/>
                <w:kern w:val="0"/>
                <w:sz w:val="18"/>
                <w:szCs w:val="18"/>
              </w:rPr>
            </w:pPr>
          </w:p>
        </w:tc>
        <w:tc>
          <w:tcPr>
            <w:tcW w:w="2135" w:type="dxa"/>
            <w:vMerge w:val="restart"/>
            <w:shd w:val="clear" w:color="auto" w:fill="auto"/>
            <w:noWrap w:val="0"/>
            <w:vAlign w:val="center"/>
          </w:tcPr>
          <w:p w14:paraId="0487A5A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南通市通州区</w:t>
            </w:r>
          </w:p>
          <w:p w14:paraId="0BCDC4E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2025年县道大中修</w:t>
            </w:r>
          </w:p>
          <w:p w14:paraId="6EFAEA06">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及农村公路提档升级</w:t>
            </w:r>
          </w:p>
          <w:p w14:paraId="33C3A4CD">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工程勘察设计项目</w:t>
            </w:r>
          </w:p>
        </w:tc>
        <w:tc>
          <w:tcPr>
            <w:tcW w:w="1675" w:type="dxa"/>
            <w:shd w:val="clear" w:color="auto" w:fill="auto"/>
            <w:noWrap w:val="0"/>
            <w:vAlign w:val="center"/>
          </w:tcPr>
          <w:p w14:paraId="7F73A5BE">
            <w:pPr>
              <w:keepNext w:val="0"/>
              <w:keepLines w:val="0"/>
              <w:widowControl/>
              <w:suppressLineNumbers w:val="0"/>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TZNL2025-SJ04</w:t>
            </w:r>
          </w:p>
        </w:tc>
        <w:tc>
          <w:tcPr>
            <w:tcW w:w="3425" w:type="dxa"/>
            <w:shd w:val="clear" w:color="auto" w:fill="auto"/>
            <w:noWrap w:val="0"/>
            <w:vAlign w:val="center"/>
          </w:tcPr>
          <w:p w14:paraId="183766CF">
            <w:pPr>
              <w:keepNext w:val="0"/>
              <w:keepLines w:val="0"/>
              <w:widowControl/>
              <w:suppressLineNumbers w:val="0"/>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徐州市交通规划设计研究有限公司</w:t>
            </w:r>
          </w:p>
        </w:tc>
        <w:tc>
          <w:tcPr>
            <w:tcW w:w="700" w:type="dxa"/>
            <w:shd w:val="clear" w:color="000000" w:fill="FFFFFF"/>
            <w:noWrap w:val="0"/>
            <w:vAlign w:val="center"/>
          </w:tcPr>
          <w:p w14:paraId="05EBD56B">
            <w:pPr>
              <w:keepNext w:val="0"/>
              <w:keepLines w:val="0"/>
              <w:widowControl/>
              <w:suppressLineNumbers w:val="0"/>
              <w:jc w:val="center"/>
              <w:textAlignment w:val="center"/>
              <w:rPr>
                <w:rFonts w:hint="eastAsia" w:ascii="仿宋" w:hAnsi="仿宋" w:eastAsia="仿宋" w:cs="仿宋"/>
                <w:color w:val="000000"/>
                <w:kern w:val="2"/>
                <w:sz w:val="18"/>
                <w:szCs w:val="18"/>
                <w:highlight w:val="none"/>
                <w:lang w:val="en-US" w:eastAsia="zh-CN" w:bidi="ar-SA"/>
              </w:rPr>
            </w:pPr>
            <w:r>
              <w:rPr>
                <w:rFonts w:hint="eastAsia" w:ascii="仿宋" w:hAnsi="仿宋" w:eastAsia="仿宋" w:cs="仿宋"/>
                <w:i w:val="0"/>
                <w:iCs w:val="0"/>
                <w:color w:val="000000"/>
                <w:kern w:val="0"/>
                <w:sz w:val="18"/>
                <w:szCs w:val="18"/>
                <w:u w:val="none"/>
                <w:lang w:val="en-US" w:eastAsia="zh-CN" w:bidi="ar"/>
              </w:rPr>
              <w:t>94</w:t>
            </w:r>
          </w:p>
        </w:tc>
        <w:tc>
          <w:tcPr>
            <w:tcW w:w="615" w:type="dxa"/>
            <w:noWrap w:val="0"/>
            <w:vAlign w:val="center"/>
          </w:tcPr>
          <w:p w14:paraId="6BD2CCCF">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良</w:t>
            </w:r>
          </w:p>
        </w:tc>
        <w:tc>
          <w:tcPr>
            <w:tcW w:w="639" w:type="dxa"/>
            <w:noWrap w:val="0"/>
            <w:vAlign w:val="center"/>
          </w:tcPr>
          <w:p w14:paraId="2A9B7127">
            <w:pPr>
              <w:widowControl/>
              <w:spacing w:line="220" w:lineRule="exact"/>
              <w:jc w:val="center"/>
              <w:textAlignment w:val="center"/>
              <w:rPr>
                <w:rFonts w:hint="eastAsia" w:ascii="仿宋" w:hAnsi="仿宋" w:eastAsia="仿宋" w:cs="仿宋"/>
                <w:color w:val="000000"/>
                <w:sz w:val="18"/>
                <w:szCs w:val="18"/>
              </w:rPr>
            </w:pPr>
          </w:p>
        </w:tc>
      </w:tr>
      <w:tr w14:paraId="229A6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exact"/>
          <w:jc w:val="center"/>
        </w:trPr>
        <w:tc>
          <w:tcPr>
            <w:tcW w:w="510" w:type="dxa"/>
            <w:shd w:val="clear" w:color="auto" w:fill="auto"/>
            <w:noWrap w:val="0"/>
            <w:vAlign w:val="center"/>
          </w:tcPr>
          <w:p w14:paraId="51CFB69F">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529CA304">
            <w:pPr>
              <w:spacing w:line="220" w:lineRule="exact"/>
              <w:jc w:val="center"/>
              <w:rPr>
                <w:rFonts w:hint="eastAsia" w:ascii="仿宋" w:hAnsi="仿宋" w:eastAsia="仿宋" w:cs="仿宋"/>
                <w:color w:val="000000"/>
                <w:kern w:val="0"/>
                <w:sz w:val="18"/>
                <w:szCs w:val="18"/>
              </w:rPr>
            </w:pPr>
          </w:p>
        </w:tc>
        <w:tc>
          <w:tcPr>
            <w:tcW w:w="2135" w:type="dxa"/>
            <w:vMerge w:val="continue"/>
            <w:shd w:val="clear" w:color="auto" w:fill="auto"/>
            <w:noWrap w:val="0"/>
            <w:vAlign w:val="center"/>
          </w:tcPr>
          <w:p w14:paraId="5774C9F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5635DCD0">
            <w:pPr>
              <w:keepNext w:val="0"/>
              <w:keepLines w:val="0"/>
              <w:widowControl/>
              <w:suppressLineNumbers w:val="0"/>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TZNL2025-SJ03</w:t>
            </w:r>
          </w:p>
        </w:tc>
        <w:tc>
          <w:tcPr>
            <w:tcW w:w="3425" w:type="dxa"/>
            <w:shd w:val="clear" w:color="auto" w:fill="auto"/>
            <w:noWrap w:val="0"/>
            <w:vAlign w:val="center"/>
          </w:tcPr>
          <w:p w14:paraId="3FDA8B9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上海林同炎李国豪土建工程</w:t>
            </w:r>
          </w:p>
          <w:p w14:paraId="349691AF">
            <w:pPr>
              <w:keepNext w:val="0"/>
              <w:keepLines w:val="0"/>
              <w:widowControl/>
              <w:suppressLineNumbers w:val="0"/>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咨询有限公司</w:t>
            </w:r>
          </w:p>
        </w:tc>
        <w:tc>
          <w:tcPr>
            <w:tcW w:w="700" w:type="dxa"/>
            <w:shd w:val="clear" w:color="000000" w:fill="FFFFFF"/>
            <w:noWrap w:val="0"/>
            <w:vAlign w:val="center"/>
          </w:tcPr>
          <w:p w14:paraId="7D882429">
            <w:pPr>
              <w:keepNext w:val="0"/>
              <w:keepLines w:val="0"/>
              <w:widowControl/>
              <w:suppressLineNumbers w:val="0"/>
              <w:jc w:val="center"/>
              <w:textAlignment w:val="center"/>
              <w:rPr>
                <w:rFonts w:hint="eastAsia" w:ascii="仿宋" w:hAnsi="仿宋" w:eastAsia="仿宋" w:cs="仿宋"/>
                <w:color w:val="000000"/>
                <w:kern w:val="2"/>
                <w:sz w:val="18"/>
                <w:szCs w:val="18"/>
                <w:highlight w:val="none"/>
                <w:lang w:val="en-US" w:eastAsia="zh-CN" w:bidi="ar-SA"/>
              </w:rPr>
            </w:pPr>
            <w:r>
              <w:rPr>
                <w:rFonts w:hint="eastAsia" w:ascii="仿宋" w:hAnsi="仿宋" w:eastAsia="仿宋" w:cs="仿宋"/>
                <w:i w:val="0"/>
                <w:iCs w:val="0"/>
                <w:color w:val="000000"/>
                <w:kern w:val="0"/>
                <w:sz w:val="18"/>
                <w:szCs w:val="18"/>
                <w:u w:val="none"/>
                <w:lang w:val="en-US" w:eastAsia="zh-CN" w:bidi="ar"/>
              </w:rPr>
              <w:t>94</w:t>
            </w:r>
          </w:p>
        </w:tc>
        <w:tc>
          <w:tcPr>
            <w:tcW w:w="615" w:type="dxa"/>
            <w:noWrap w:val="0"/>
            <w:vAlign w:val="center"/>
          </w:tcPr>
          <w:p w14:paraId="36987978">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良</w:t>
            </w:r>
          </w:p>
        </w:tc>
        <w:tc>
          <w:tcPr>
            <w:tcW w:w="639" w:type="dxa"/>
            <w:noWrap w:val="0"/>
            <w:vAlign w:val="center"/>
          </w:tcPr>
          <w:p w14:paraId="4572B1B2">
            <w:pPr>
              <w:widowControl/>
              <w:spacing w:line="220" w:lineRule="exact"/>
              <w:jc w:val="center"/>
              <w:textAlignment w:val="center"/>
              <w:rPr>
                <w:rFonts w:hint="eastAsia" w:ascii="仿宋" w:hAnsi="仿宋" w:eastAsia="仿宋" w:cs="仿宋"/>
                <w:color w:val="000000"/>
                <w:sz w:val="18"/>
                <w:szCs w:val="18"/>
              </w:rPr>
            </w:pPr>
          </w:p>
        </w:tc>
      </w:tr>
      <w:tr w14:paraId="37520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shd w:val="clear" w:color="auto" w:fill="auto"/>
            <w:noWrap w:val="0"/>
            <w:vAlign w:val="center"/>
          </w:tcPr>
          <w:p w14:paraId="0A041C49">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10BC718E">
            <w:pPr>
              <w:spacing w:line="220" w:lineRule="exact"/>
              <w:jc w:val="center"/>
              <w:rPr>
                <w:rFonts w:hint="eastAsia" w:ascii="仿宋" w:hAnsi="仿宋" w:eastAsia="仿宋" w:cs="仿宋"/>
                <w:color w:val="000000"/>
                <w:kern w:val="0"/>
                <w:sz w:val="18"/>
                <w:szCs w:val="18"/>
              </w:rPr>
            </w:pPr>
          </w:p>
        </w:tc>
        <w:tc>
          <w:tcPr>
            <w:tcW w:w="2135" w:type="dxa"/>
            <w:vMerge w:val="continue"/>
            <w:shd w:val="clear" w:color="auto" w:fill="auto"/>
            <w:noWrap w:val="0"/>
            <w:vAlign w:val="center"/>
          </w:tcPr>
          <w:p w14:paraId="6DA19D7D">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65CCAAF5">
            <w:pPr>
              <w:keepNext w:val="0"/>
              <w:keepLines w:val="0"/>
              <w:widowControl/>
              <w:suppressLineNumbers w:val="0"/>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TZNL2025-SJ02</w:t>
            </w:r>
          </w:p>
        </w:tc>
        <w:tc>
          <w:tcPr>
            <w:tcW w:w="3425" w:type="dxa"/>
            <w:shd w:val="clear" w:color="auto" w:fill="auto"/>
            <w:noWrap w:val="0"/>
            <w:vAlign w:val="center"/>
          </w:tcPr>
          <w:p w14:paraId="06414982">
            <w:pPr>
              <w:keepNext w:val="0"/>
              <w:keepLines w:val="0"/>
              <w:widowControl/>
              <w:suppressLineNumbers w:val="0"/>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江苏中设集团股份有限公司</w:t>
            </w:r>
          </w:p>
        </w:tc>
        <w:tc>
          <w:tcPr>
            <w:tcW w:w="700" w:type="dxa"/>
            <w:shd w:val="clear" w:color="000000" w:fill="FFFFFF"/>
            <w:noWrap w:val="0"/>
            <w:vAlign w:val="center"/>
          </w:tcPr>
          <w:p w14:paraId="201D55EB">
            <w:pPr>
              <w:keepNext w:val="0"/>
              <w:keepLines w:val="0"/>
              <w:widowControl/>
              <w:suppressLineNumbers w:val="0"/>
              <w:jc w:val="center"/>
              <w:textAlignment w:val="center"/>
              <w:rPr>
                <w:rFonts w:hint="eastAsia" w:ascii="仿宋" w:hAnsi="仿宋" w:eastAsia="仿宋" w:cs="仿宋"/>
                <w:color w:val="000000"/>
                <w:kern w:val="2"/>
                <w:sz w:val="18"/>
                <w:szCs w:val="18"/>
                <w:highlight w:val="none"/>
                <w:lang w:val="en-US" w:eastAsia="zh-CN" w:bidi="ar-SA"/>
              </w:rPr>
            </w:pPr>
            <w:r>
              <w:rPr>
                <w:rFonts w:hint="eastAsia" w:ascii="仿宋" w:hAnsi="仿宋" w:eastAsia="仿宋" w:cs="仿宋"/>
                <w:i w:val="0"/>
                <w:iCs w:val="0"/>
                <w:color w:val="000000"/>
                <w:kern w:val="0"/>
                <w:sz w:val="18"/>
                <w:szCs w:val="18"/>
                <w:u w:val="none"/>
                <w:lang w:val="en-US" w:eastAsia="zh-CN" w:bidi="ar"/>
              </w:rPr>
              <w:t>94</w:t>
            </w:r>
          </w:p>
        </w:tc>
        <w:tc>
          <w:tcPr>
            <w:tcW w:w="615" w:type="dxa"/>
            <w:noWrap w:val="0"/>
            <w:vAlign w:val="center"/>
          </w:tcPr>
          <w:p w14:paraId="5608DA9A">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良</w:t>
            </w:r>
          </w:p>
        </w:tc>
        <w:tc>
          <w:tcPr>
            <w:tcW w:w="639" w:type="dxa"/>
            <w:noWrap w:val="0"/>
            <w:vAlign w:val="center"/>
          </w:tcPr>
          <w:p w14:paraId="5BD33BAE">
            <w:pPr>
              <w:widowControl/>
              <w:spacing w:line="220" w:lineRule="exact"/>
              <w:jc w:val="center"/>
              <w:textAlignment w:val="center"/>
              <w:rPr>
                <w:rFonts w:hint="eastAsia" w:ascii="仿宋" w:hAnsi="仿宋" w:eastAsia="仿宋" w:cs="仿宋"/>
                <w:color w:val="000000"/>
                <w:sz w:val="18"/>
                <w:szCs w:val="18"/>
              </w:rPr>
            </w:pPr>
          </w:p>
        </w:tc>
      </w:tr>
      <w:tr w14:paraId="4B7B1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shd w:val="clear" w:color="auto" w:fill="auto"/>
            <w:noWrap w:val="0"/>
            <w:vAlign w:val="center"/>
          </w:tcPr>
          <w:p w14:paraId="02B0B82B">
            <w:pPr>
              <w:keepNext w:val="0"/>
              <w:keepLines w:val="0"/>
              <w:pageBreakBefore w:val="0"/>
              <w:widowControl/>
              <w:numPr>
                <w:ilvl w:val="0"/>
                <w:numId w:val="1"/>
              </w:numPr>
              <w:kinsoku/>
              <w:wordWrap/>
              <w:overflowPunct/>
              <w:topLinePunct w:val="0"/>
              <w:autoSpaceDE/>
              <w:autoSpaceDN/>
              <w:bidi w:val="0"/>
              <w:adjustRightInd w:val="0"/>
              <w:snapToGrid w:val="0"/>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1D297C5C">
            <w:pPr>
              <w:spacing w:line="220" w:lineRule="exact"/>
              <w:jc w:val="center"/>
              <w:rPr>
                <w:rFonts w:hint="eastAsia" w:ascii="仿宋" w:hAnsi="仿宋" w:eastAsia="仿宋" w:cs="仿宋"/>
                <w:color w:val="000000"/>
                <w:kern w:val="0"/>
                <w:sz w:val="18"/>
                <w:szCs w:val="18"/>
              </w:rPr>
            </w:pPr>
          </w:p>
        </w:tc>
        <w:tc>
          <w:tcPr>
            <w:tcW w:w="2135" w:type="dxa"/>
            <w:vMerge w:val="continue"/>
            <w:shd w:val="clear" w:color="auto" w:fill="auto"/>
            <w:noWrap w:val="0"/>
            <w:vAlign w:val="center"/>
          </w:tcPr>
          <w:p w14:paraId="77277C1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6F80316C">
            <w:pPr>
              <w:keepNext w:val="0"/>
              <w:keepLines w:val="0"/>
              <w:widowControl/>
              <w:suppressLineNumbers w:val="0"/>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TZNL2025-SJ01</w:t>
            </w:r>
          </w:p>
        </w:tc>
        <w:tc>
          <w:tcPr>
            <w:tcW w:w="3425" w:type="dxa"/>
            <w:shd w:val="clear" w:color="auto" w:fill="auto"/>
            <w:noWrap w:val="0"/>
            <w:vAlign w:val="center"/>
          </w:tcPr>
          <w:p w14:paraId="41BFD7D1">
            <w:pPr>
              <w:keepNext w:val="0"/>
              <w:keepLines w:val="0"/>
              <w:widowControl/>
              <w:suppressLineNumbers w:val="0"/>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华设设计集团股份有限公司</w:t>
            </w:r>
          </w:p>
        </w:tc>
        <w:tc>
          <w:tcPr>
            <w:tcW w:w="700" w:type="dxa"/>
            <w:shd w:val="clear" w:color="000000" w:fill="FFFFFF"/>
            <w:noWrap w:val="0"/>
            <w:vAlign w:val="center"/>
          </w:tcPr>
          <w:p w14:paraId="7EC52A43">
            <w:pPr>
              <w:keepNext w:val="0"/>
              <w:keepLines w:val="0"/>
              <w:widowControl/>
              <w:suppressLineNumbers w:val="0"/>
              <w:jc w:val="center"/>
              <w:textAlignment w:val="center"/>
              <w:rPr>
                <w:rFonts w:hint="eastAsia" w:ascii="仿宋" w:hAnsi="仿宋" w:eastAsia="仿宋" w:cs="仿宋"/>
                <w:color w:val="000000"/>
                <w:kern w:val="2"/>
                <w:sz w:val="18"/>
                <w:szCs w:val="18"/>
                <w:highlight w:val="none"/>
                <w:lang w:val="en-US" w:eastAsia="zh-CN" w:bidi="ar-SA"/>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6472ACB1">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4FDCB89F">
            <w:pPr>
              <w:widowControl/>
              <w:spacing w:line="220" w:lineRule="exact"/>
              <w:jc w:val="center"/>
              <w:textAlignment w:val="center"/>
              <w:rPr>
                <w:rFonts w:hint="eastAsia" w:ascii="仿宋" w:hAnsi="仿宋" w:eastAsia="仿宋" w:cs="仿宋"/>
                <w:color w:val="000000"/>
                <w:sz w:val="18"/>
                <w:szCs w:val="18"/>
              </w:rPr>
            </w:pPr>
          </w:p>
        </w:tc>
      </w:tr>
      <w:tr w14:paraId="356D7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exact"/>
          <w:jc w:val="center"/>
        </w:trPr>
        <w:tc>
          <w:tcPr>
            <w:tcW w:w="510" w:type="dxa"/>
            <w:shd w:val="clear" w:color="auto" w:fill="auto"/>
            <w:noWrap w:val="0"/>
            <w:vAlign w:val="center"/>
          </w:tcPr>
          <w:p w14:paraId="07EAA3D8">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6D02AD5A">
            <w:pPr>
              <w:spacing w:line="220" w:lineRule="exact"/>
              <w:jc w:val="center"/>
              <w:rPr>
                <w:rFonts w:hint="eastAsia" w:ascii="仿宋" w:hAnsi="仿宋" w:eastAsia="仿宋" w:cs="仿宋"/>
                <w:color w:val="000000"/>
                <w:kern w:val="0"/>
                <w:sz w:val="18"/>
                <w:szCs w:val="18"/>
              </w:rPr>
            </w:pPr>
          </w:p>
        </w:tc>
        <w:tc>
          <w:tcPr>
            <w:tcW w:w="2135" w:type="dxa"/>
            <w:shd w:val="clear" w:color="auto" w:fill="auto"/>
            <w:noWrap w:val="0"/>
            <w:vAlign w:val="center"/>
          </w:tcPr>
          <w:p w14:paraId="62AE14C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南通市通州区非现场</w:t>
            </w:r>
          </w:p>
          <w:p w14:paraId="41E0BCD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执法超限检测点</w:t>
            </w:r>
          </w:p>
          <w:p w14:paraId="38B3FAB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运维项目</w:t>
            </w:r>
          </w:p>
        </w:tc>
        <w:tc>
          <w:tcPr>
            <w:tcW w:w="1675" w:type="dxa"/>
            <w:shd w:val="clear" w:color="auto" w:fill="auto"/>
            <w:noWrap w:val="0"/>
            <w:vAlign w:val="center"/>
          </w:tcPr>
          <w:p w14:paraId="0B7BCB9C">
            <w:pPr>
              <w:keepNext w:val="0"/>
              <w:keepLines w:val="0"/>
              <w:widowControl/>
              <w:suppressLineNumbers w:val="0"/>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TZZCYW</w:t>
            </w:r>
          </w:p>
        </w:tc>
        <w:tc>
          <w:tcPr>
            <w:tcW w:w="3425" w:type="dxa"/>
            <w:shd w:val="clear" w:color="auto" w:fill="auto"/>
            <w:noWrap w:val="0"/>
            <w:vAlign w:val="center"/>
          </w:tcPr>
          <w:p w14:paraId="04682912">
            <w:pPr>
              <w:keepNext w:val="0"/>
              <w:keepLines w:val="0"/>
              <w:widowControl/>
              <w:suppressLineNumbers w:val="0"/>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江苏长天智远交通科技有限公司</w:t>
            </w:r>
          </w:p>
        </w:tc>
        <w:tc>
          <w:tcPr>
            <w:tcW w:w="700" w:type="dxa"/>
            <w:shd w:val="clear" w:color="000000" w:fill="FFFFFF"/>
            <w:noWrap w:val="0"/>
            <w:vAlign w:val="center"/>
          </w:tcPr>
          <w:p w14:paraId="13BD49A3">
            <w:pPr>
              <w:keepNext w:val="0"/>
              <w:keepLines w:val="0"/>
              <w:widowControl/>
              <w:suppressLineNumbers w:val="0"/>
              <w:jc w:val="center"/>
              <w:textAlignment w:val="center"/>
              <w:rPr>
                <w:rFonts w:hint="eastAsia" w:ascii="仿宋" w:hAnsi="仿宋" w:eastAsia="仿宋" w:cs="仿宋"/>
                <w:color w:val="000000"/>
                <w:kern w:val="2"/>
                <w:sz w:val="18"/>
                <w:szCs w:val="18"/>
                <w:highlight w:val="none"/>
                <w:lang w:val="en-US" w:eastAsia="zh-CN" w:bidi="ar-SA"/>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7B8C9D4E">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0A774DE0">
            <w:pPr>
              <w:widowControl/>
              <w:spacing w:line="220" w:lineRule="exact"/>
              <w:jc w:val="center"/>
              <w:textAlignment w:val="center"/>
              <w:rPr>
                <w:rFonts w:hint="eastAsia" w:ascii="仿宋" w:hAnsi="仿宋" w:eastAsia="仿宋" w:cs="仿宋"/>
                <w:color w:val="000000"/>
                <w:sz w:val="18"/>
                <w:szCs w:val="18"/>
              </w:rPr>
            </w:pPr>
          </w:p>
        </w:tc>
      </w:tr>
      <w:tr w14:paraId="0DADD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exact"/>
          <w:jc w:val="center"/>
        </w:trPr>
        <w:tc>
          <w:tcPr>
            <w:tcW w:w="510" w:type="dxa"/>
            <w:shd w:val="clear" w:color="auto" w:fill="auto"/>
            <w:noWrap w:val="0"/>
            <w:vAlign w:val="center"/>
          </w:tcPr>
          <w:p w14:paraId="4809D122">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07AE9C18">
            <w:pPr>
              <w:spacing w:line="220" w:lineRule="exact"/>
              <w:jc w:val="center"/>
              <w:rPr>
                <w:rFonts w:hint="eastAsia" w:ascii="仿宋" w:hAnsi="仿宋" w:eastAsia="仿宋" w:cs="仿宋"/>
                <w:color w:val="000000"/>
                <w:kern w:val="0"/>
                <w:sz w:val="18"/>
                <w:szCs w:val="18"/>
              </w:rPr>
            </w:pPr>
          </w:p>
        </w:tc>
        <w:tc>
          <w:tcPr>
            <w:tcW w:w="2135" w:type="dxa"/>
            <w:shd w:val="clear" w:color="auto" w:fill="auto"/>
            <w:noWrap w:val="0"/>
            <w:vAlign w:val="center"/>
          </w:tcPr>
          <w:p w14:paraId="021C5D2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北沿江铁路（通州段）</w:t>
            </w:r>
          </w:p>
          <w:p w14:paraId="564ECFE3">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征拆费用技术咨询</w:t>
            </w:r>
          </w:p>
          <w:p w14:paraId="64719C8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服务项目</w:t>
            </w:r>
          </w:p>
        </w:tc>
        <w:tc>
          <w:tcPr>
            <w:tcW w:w="1675" w:type="dxa"/>
            <w:shd w:val="clear" w:color="auto" w:fill="auto"/>
            <w:noWrap w:val="0"/>
            <w:vAlign w:val="center"/>
          </w:tcPr>
          <w:p w14:paraId="0B3741FC">
            <w:pPr>
              <w:keepNext w:val="0"/>
              <w:keepLines w:val="0"/>
              <w:widowControl/>
              <w:suppressLineNumbers w:val="0"/>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BYJTZD-ZCSJ</w:t>
            </w:r>
          </w:p>
        </w:tc>
        <w:tc>
          <w:tcPr>
            <w:tcW w:w="3425" w:type="dxa"/>
            <w:shd w:val="clear" w:color="auto" w:fill="auto"/>
            <w:noWrap w:val="0"/>
            <w:vAlign w:val="center"/>
          </w:tcPr>
          <w:p w14:paraId="343B7A63">
            <w:pPr>
              <w:keepNext w:val="0"/>
              <w:keepLines w:val="0"/>
              <w:widowControl/>
              <w:suppressLineNumbers w:val="0"/>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正中国际项目管理集团有限公司</w:t>
            </w:r>
          </w:p>
        </w:tc>
        <w:tc>
          <w:tcPr>
            <w:tcW w:w="700" w:type="dxa"/>
            <w:shd w:val="clear" w:color="000000" w:fill="FFFFFF"/>
            <w:noWrap w:val="0"/>
            <w:vAlign w:val="center"/>
          </w:tcPr>
          <w:p w14:paraId="267C0C27">
            <w:pPr>
              <w:keepNext w:val="0"/>
              <w:keepLines w:val="0"/>
              <w:widowControl/>
              <w:suppressLineNumbers w:val="0"/>
              <w:jc w:val="center"/>
              <w:textAlignment w:val="center"/>
              <w:rPr>
                <w:rFonts w:hint="eastAsia" w:ascii="仿宋" w:hAnsi="仿宋" w:eastAsia="仿宋" w:cs="仿宋"/>
                <w:color w:val="000000"/>
                <w:kern w:val="2"/>
                <w:sz w:val="18"/>
                <w:szCs w:val="18"/>
                <w:highlight w:val="none"/>
                <w:lang w:val="en-US" w:eastAsia="zh-CN" w:bidi="ar-SA"/>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2BCA983A">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0C41DAF0">
            <w:pPr>
              <w:widowControl/>
              <w:spacing w:line="220" w:lineRule="exact"/>
              <w:jc w:val="center"/>
              <w:textAlignment w:val="center"/>
              <w:rPr>
                <w:rFonts w:hint="eastAsia" w:ascii="仿宋" w:hAnsi="仿宋" w:eastAsia="仿宋" w:cs="仿宋"/>
                <w:color w:val="000000"/>
                <w:sz w:val="18"/>
                <w:szCs w:val="18"/>
              </w:rPr>
            </w:pPr>
          </w:p>
        </w:tc>
      </w:tr>
      <w:tr w14:paraId="6C551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shd w:val="clear" w:color="auto" w:fill="auto"/>
            <w:noWrap w:val="0"/>
            <w:vAlign w:val="center"/>
          </w:tcPr>
          <w:p w14:paraId="7F0104C6">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2E4DB253">
            <w:pPr>
              <w:spacing w:line="220" w:lineRule="exact"/>
              <w:jc w:val="center"/>
              <w:rPr>
                <w:rFonts w:hint="eastAsia" w:ascii="仿宋" w:hAnsi="仿宋" w:eastAsia="仿宋" w:cs="仿宋"/>
                <w:color w:val="000000"/>
                <w:kern w:val="0"/>
                <w:sz w:val="18"/>
                <w:szCs w:val="18"/>
              </w:rPr>
            </w:pPr>
          </w:p>
        </w:tc>
        <w:tc>
          <w:tcPr>
            <w:tcW w:w="2135" w:type="dxa"/>
            <w:vMerge w:val="restart"/>
            <w:shd w:val="clear" w:color="auto" w:fill="auto"/>
            <w:noWrap w:val="0"/>
            <w:vAlign w:val="center"/>
          </w:tcPr>
          <w:p w14:paraId="0FC8762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南通市通州区</w:t>
            </w:r>
          </w:p>
          <w:p w14:paraId="0322F17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交通运输局</w:t>
            </w:r>
          </w:p>
          <w:p w14:paraId="6F424D1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2025~2026年度</w:t>
            </w:r>
          </w:p>
          <w:p w14:paraId="3CC3CBD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招标代理服务项目</w:t>
            </w:r>
          </w:p>
        </w:tc>
        <w:tc>
          <w:tcPr>
            <w:tcW w:w="1675" w:type="dxa"/>
            <w:shd w:val="clear" w:color="auto" w:fill="auto"/>
            <w:noWrap w:val="0"/>
            <w:vAlign w:val="center"/>
          </w:tcPr>
          <w:p w14:paraId="3F1E61FA">
            <w:pPr>
              <w:keepNext w:val="0"/>
              <w:keepLines w:val="0"/>
              <w:widowControl/>
              <w:suppressLineNumbers w:val="0"/>
              <w:jc w:val="center"/>
              <w:textAlignment w:val="center"/>
              <w:rPr>
                <w:rFonts w:hint="default" w:ascii="仿宋" w:hAnsi="仿宋" w:eastAsia="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2025~2026DL-01</w:t>
            </w:r>
          </w:p>
        </w:tc>
        <w:tc>
          <w:tcPr>
            <w:tcW w:w="3425" w:type="dxa"/>
            <w:shd w:val="clear" w:color="auto" w:fill="auto"/>
            <w:noWrap w:val="0"/>
            <w:vAlign w:val="center"/>
          </w:tcPr>
          <w:p w14:paraId="7D457CAA">
            <w:pPr>
              <w:keepNext w:val="0"/>
              <w:keepLines w:val="0"/>
              <w:widowControl/>
              <w:suppressLineNumbers w:val="0"/>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江苏睿致诚工程咨询有限公司</w:t>
            </w:r>
          </w:p>
        </w:tc>
        <w:tc>
          <w:tcPr>
            <w:tcW w:w="700" w:type="dxa"/>
            <w:shd w:val="clear" w:color="000000" w:fill="FFFFFF"/>
            <w:noWrap w:val="0"/>
            <w:vAlign w:val="center"/>
          </w:tcPr>
          <w:p w14:paraId="50D7C6F0">
            <w:pPr>
              <w:keepNext w:val="0"/>
              <w:keepLines w:val="0"/>
              <w:widowControl/>
              <w:suppressLineNumbers w:val="0"/>
              <w:jc w:val="center"/>
              <w:textAlignment w:val="center"/>
              <w:rPr>
                <w:rFonts w:hint="eastAsia" w:ascii="仿宋" w:hAnsi="仿宋" w:eastAsia="仿宋" w:cs="仿宋"/>
                <w:color w:val="000000"/>
                <w:kern w:val="2"/>
                <w:sz w:val="18"/>
                <w:szCs w:val="18"/>
                <w:highlight w:val="none"/>
                <w:lang w:val="en-US" w:eastAsia="zh-CN" w:bidi="ar-SA"/>
              </w:rPr>
            </w:pPr>
            <w:r>
              <w:rPr>
                <w:rFonts w:hint="eastAsia" w:ascii="仿宋" w:hAnsi="仿宋" w:eastAsia="仿宋" w:cs="仿宋"/>
                <w:i w:val="0"/>
                <w:iCs w:val="0"/>
                <w:color w:val="000000"/>
                <w:kern w:val="0"/>
                <w:sz w:val="18"/>
                <w:szCs w:val="18"/>
                <w:u w:val="none"/>
                <w:lang w:val="en-US" w:eastAsia="zh-CN" w:bidi="ar"/>
              </w:rPr>
              <w:t>94</w:t>
            </w:r>
          </w:p>
        </w:tc>
        <w:tc>
          <w:tcPr>
            <w:tcW w:w="615" w:type="dxa"/>
            <w:noWrap w:val="0"/>
            <w:vAlign w:val="center"/>
          </w:tcPr>
          <w:p w14:paraId="6A3D0937">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良</w:t>
            </w:r>
          </w:p>
        </w:tc>
        <w:tc>
          <w:tcPr>
            <w:tcW w:w="639" w:type="dxa"/>
            <w:noWrap w:val="0"/>
            <w:vAlign w:val="center"/>
          </w:tcPr>
          <w:p w14:paraId="6F085425">
            <w:pPr>
              <w:widowControl/>
              <w:spacing w:line="220" w:lineRule="exact"/>
              <w:jc w:val="center"/>
              <w:textAlignment w:val="center"/>
              <w:rPr>
                <w:rFonts w:hint="eastAsia" w:ascii="仿宋" w:hAnsi="仿宋" w:eastAsia="仿宋" w:cs="仿宋"/>
                <w:color w:val="000000"/>
                <w:sz w:val="18"/>
                <w:szCs w:val="18"/>
              </w:rPr>
            </w:pPr>
          </w:p>
        </w:tc>
      </w:tr>
      <w:tr w14:paraId="789E5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shd w:val="clear" w:color="auto" w:fill="auto"/>
            <w:noWrap w:val="0"/>
            <w:vAlign w:val="center"/>
          </w:tcPr>
          <w:p w14:paraId="63DA16DC">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040FBDA4">
            <w:pPr>
              <w:spacing w:line="220" w:lineRule="exact"/>
              <w:jc w:val="center"/>
              <w:rPr>
                <w:rFonts w:hint="eastAsia" w:ascii="仿宋" w:hAnsi="仿宋" w:eastAsia="仿宋" w:cs="仿宋"/>
                <w:color w:val="000000"/>
                <w:kern w:val="0"/>
                <w:sz w:val="18"/>
                <w:szCs w:val="18"/>
              </w:rPr>
            </w:pPr>
          </w:p>
        </w:tc>
        <w:tc>
          <w:tcPr>
            <w:tcW w:w="2135" w:type="dxa"/>
            <w:vMerge w:val="continue"/>
            <w:shd w:val="clear" w:color="auto" w:fill="auto"/>
            <w:noWrap w:val="0"/>
            <w:vAlign w:val="center"/>
          </w:tcPr>
          <w:p w14:paraId="74B00F8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390DB5F0">
            <w:pPr>
              <w:keepNext w:val="0"/>
              <w:keepLines w:val="0"/>
              <w:widowControl/>
              <w:suppressLineNumbers w:val="0"/>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2025~2026DL-03</w:t>
            </w:r>
          </w:p>
        </w:tc>
        <w:tc>
          <w:tcPr>
            <w:tcW w:w="3425" w:type="dxa"/>
            <w:shd w:val="clear" w:color="auto" w:fill="auto"/>
            <w:noWrap w:val="0"/>
            <w:vAlign w:val="center"/>
          </w:tcPr>
          <w:p w14:paraId="636C5D9E">
            <w:pPr>
              <w:keepNext w:val="0"/>
              <w:keepLines w:val="0"/>
              <w:widowControl/>
              <w:suppressLineNumbers w:val="0"/>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江苏交通工程投资咨询有限公司</w:t>
            </w:r>
          </w:p>
        </w:tc>
        <w:tc>
          <w:tcPr>
            <w:tcW w:w="700" w:type="dxa"/>
            <w:shd w:val="clear" w:color="000000" w:fill="FFFFFF"/>
            <w:noWrap w:val="0"/>
            <w:vAlign w:val="center"/>
          </w:tcPr>
          <w:p w14:paraId="39AF78D2">
            <w:pPr>
              <w:keepNext w:val="0"/>
              <w:keepLines w:val="0"/>
              <w:widowControl/>
              <w:suppressLineNumbers w:val="0"/>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98</w:t>
            </w:r>
          </w:p>
        </w:tc>
        <w:tc>
          <w:tcPr>
            <w:tcW w:w="615" w:type="dxa"/>
            <w:noWrap w:val="0"/>
            <w:vAlign w:val="center"/>
          </w:tcPr>
          <w:p w14:paraId="010676FA">
            <w:pPr>
              <w:keepNext w:val="0"/>
              <w:keepLines w:val="0"/>
              <w:widowControl/>
              <w:suppressLineNumbers w:val="0"/>
              <w:jc w:val="center"/>
              <w:textAlignment w:val="center"/>
              <w:rPr>
                <w:rFonts w:hint="eastAsia" w:ascii="仿宋" w:hAnsi="仿宋" w:eastAsia="仿宋" w:cs="仿宋"/>
                <w:color w:val="000000"/>
                <w:sz w:val="18"/>
                <w:szCs w:val="18"/>
                <w:lang w:eastAsia="zh-CN"/>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5F88A9D8">
            <w:pPr>
              <w:widowControl/>
              <w:spacing w:line="220" w:lineRule="exact"/>
              <w:jc w:val="center"/>
              <w:textAlignment w:val="center"/>
              <w:rPr>
                <w:rFonts w:hint="eastAsia" w:ascii="仿宋" w:hAnsi="仿宋" w:eastAsia="仿宋" w:cs="仿宋"/>
                <w:color w:val="000000"/>
                <w:sz w:val="18"/>
                <w:szCs w:val="18"/>
              </w:rPr>
            </w:pPr>
          </w:p>
        </w:tc>
      </w:tr>
      <w:tr w14:paraId="175AF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 w:hRule="exact"/>
          <w:jc w:val="center"/>
        </w:trPr>
        <w:tc>
          <w:tcPr>
            <w:tcW w:w="510" w:type="dxa"/>
            <w:shd w:val="clear" w:color="auto" w:fill="auto"/>
            <w:noWrap w:val="0"/>
            <w:vAlign w:val="center"/>
          </w:tcPr>
          <w:p w14:paraId="63EECC0D">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00487046">
            <w:pPr>
              <w:widowControl/>
              <w:spacing w:line="220" w:lineRule="exact"/>
              <w:jc w:val="center"/>
              <w:textAlignment w:val="center"/>
              <w:rPr>
                <w:rFonts w:hint="eastAsia" w:ascii="仿宋" w:hAnsi="仿宋" w:eastAsia="仿宋" w:cs="仿宋"/>
                <w:b w:val="0"/>
                <w:bCs w:val="0"/>
                <w:color w:val="000000"/>
                <w:kern w:val="0"/>
                <w:sz w:val="18"/>
                <w:szCs w:val="18"/>
                <w:lang w:val="en-US" w:eastAsia="zh-CN" w:bidi="ar-SA"/>
              </w:rPr>
            </w:pPr>
          </w:p>
        </w:tc>
        <w:tc>
          <w:tcPr>
            <w:tcW w:w="2135" w:type="dxa"/>
            <w:shd w:val="clear" w:color="auto" w:fill="auto"/>
            <w:noWrap w:val="0"/>
            <w:vAlign w:val="center"/>
          </w:tcPr>
          <w:p w14:paraId="2D818CC3">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南通鼎通交通工程有限公司2025~2026年度</w:t>
            </w:r>
          </w:p>
          <w:p w14:paraId="5ECDAB1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交通工程建设项目</w:t>
            </w:r>
          </w:p>
          <w:p w14:paraId="13A2CFF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招标代理服务</w:t>
            </w:r>
          </w:p>
        </w:tc>
        <w:tc>
          <w:tcPr>
            <w:tcW w:w="1675" w:type="dxa"/>
            <w:shd w:val="clear" w:color="auto" w:fill="auto"/>
            <w:noWrap w:val="0"/>
            <w:vAlign w:val="center"/>
          </w:tcPr>
          <w:p w14:paraId="5233EE1E">
            <w:pPr>
              <w:keepNext w:val="0"/>
              <w:keepLines w:val="0"/>
              <w:widowControl/>
              <w:suppressLineNumbers w:val="0"/>
              <w:jc w:val="center"/>
              <w:textAlignment w:val="center"/>
              <w:rPr>
                <w:rFonts w:hint="eastAsia" w:ascii="仿宋" w:hAnsi="仿宋" w:eastAsia="仿宋" w:cs="仿宋"/>
                <w:b w:val="0"/>
                <w:bCs w:val="0"/>
                <w:color w:val="000000"/>
                <w:kern w:val="0"/>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招标代理</w:t>
            </w:r>
          </w:p>
        </w:tc>
        <w:tc>
          <w:tcPr>
            <w:tcW w:w="3425" w:type="dxa"/>
            <w:shd w:val="clear" w:color="auto" w:fill="auto"/>
            <w:noWrap w:val="0"/>
            <w:vAlign w:val="center"/>
          </w:tcPr>
          <w:p w14:paraId="0A512986">
            <w:pPr>
              <w:keepNext w:val="0"/>
              <w:keepLines w:val="0"/>
              <w:widowControl/>
              <w:suppressLineNumbers w:val="0"/>
              <w:jc w:val="center"/>
              <w:textAlignment w:val="center"/>
              <w:rPr>
                <w:rFonts w:hint="eastAsia" w:ascii="仿宋" w:hAnsi="仿宋" w:eastAsia="仿宋" w:cs="仿宋"/>
                <w:b w:val="0"/>
                <w:bCs w:val="0"/>
                <w:color w:val="000000"/>
                <w:kern w:val="0"/>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中诚智信工程咨询集团股份有限公司</w:t>
            </w:r>
          </w:p>
        </w:tc>
        <w:tc>
          <w:tcPr>
            <w:tcW w:w="700" w:type="dxa"/>
            <w:shd w:val="clear" w:color="000000" w:fill="FFFFFF"/>
            <w:noWrap w:val="0"/>
            <w:vAlign w:val="center"/>
          </w:tcPr>
          <w:p w14:paraId="3BA5A1E0">
            <w:pPr>
              <w:keepNext w:val="0"/>
              <w:keepLines w:val="0"/>
              <w:widowControl/>
              <w:suppressLineNumbers w:val="0"/>
              <w:jc w:val="center"/>
              <w:textAlignment w:val="center"/>
              <w:rPr>
                <w:rFonts w:hint="eastAsia" w:ascii="仿宋" w:hAnsi="仿宋" w:eastAsia="仿宋" w:cs="仿宋"/>
                <w:b w:val="0"/>
                <w:bCs w:val="0"/>
                <w:color w:val="000000"/>
                <w:kern w:val="0"/>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97</w:t>
            </w:r>
          </w:p>
        </w:tc>
        <w:tc>
          <w:tcPr>
            <w:tcW w:w="615" w:type="dxa"/>
            <w:noWrap w:val="0"/>
            <w:vAlign w:val="center"/>
          </w:tcPr>
          <w:p w14:paraId="7FF4B7F6">
            <w:pPr>
              <w:keepNext w:val="0"/>
              <w:keepLines w:val="0"/>
              <w:widowControl/>
              <w:suppressLineNumbers w:val="0"/>
              <w:jc w:val="center"/>
              <w:textAlignment w:val="center"/>
              <w:rPr>
                <w:rFonts w:hint="eastAsia" w:ascii="仿宋" w:hAnsi="仿宋" w:eastAsia="仿宋" w:cs="仿宋"/>
                <w:b w:val="0"/>
                <w:bCs w:val="0"/>
                <w:color w:val="000000"/>
                <w:kern w:val="0"/>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3CE84896">
            <w:pPr>
              <w:widowControl/>
              <w:spacing w:line="220" w:lineRule="exact"/>
              <w:jc w:val="center"/>
              <w:textAlignment w:val="center"/>
              <w:rPr>
                <w:rFonts w:hint="eastAsia" w:ascii="仿宋" w:hAnsi="仿宋" w:eastAsia="仿宋" w:cs="仿宋"/>
                <w:b w:val="0"/>
                <w:bCs w:val="0"/>
                <w:color w:val="000000"/>
                <w:kern w:val="0"/>
                <w:sz w:val="18"/>
                <w:szCs w:val="18"/>
                <w:lang w:val="en-US" w:eastAsia="zh-CN" w:bidi="ar-SA"/>
              </w:rPr>
            </w:pPr>
          </w:p>
        </w:tc>
      </w:tr>
      <w:tr w14:paraId="49D8D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10" w:type="dxa"/>
            <w:shd w:val="clear" w:color="auto" w:fill="auto"/>
            <w:noWrap w:val="0"/>
            <w:vAlign w:val="center"/>
          </w:tcPr>
          <w:p w14:paraId="06E745E4">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16DCDB19">
            <w:pPr>
              <w:widowControl/>
              <w:spacing w:line="220" w:lineRule="exact"/>
              <w:jc w:val="center"/>
              <w:textAlignment w:val="center"/>
              <w:rPr>
                <w:rFonts w:hint="eastAsia" w:ascii="仿宋" w:hAnsi="仿宋" w:eastAsia="仿宋" w:cs="仿宋"/>
                <w:b w:val="0"/>
                <w:bCs w:val="0"/>
                <w:color w:val="000000"/>
                <w:kern w:val="0"/>
                <w:sz w:val="18"/>
                <w:szCs w:val="18"/>
                <w:lang w:val="en-US" w:eastAsia="zh-CN" w:bidi="ar-SA"/>
              </w:rPr>
            </w:pPr>
          </w:p>
        </w:tc>
        <w:tc>
          <w:tcPr>
            <w:tcW w:w="2135" w:type="dxa"/>
            <w:vMerge w:val="restart"/>
            <w:shd w:val="clear" w:color="auto" w:fill="auto"/>
            <w:noWrap w:val="0"/>
            <w:vAlign w:val="center"/>
          </w:tcPr>
          <w:p w14:paraId="695D465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南通市通州区2024年</w:t>
            </w:r>
          </w:p>
          <w:p w14:paraId="3D70690F">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农村公路提档升级工程(第二批)</w:t>
            </w:r>
          </w:p>
        </w:tc>
        <w:tc>
          <w:tcPr>
            <w:tcW w:w="1675" w:type="dxa"/>
            <w:shd w:val="clear" w:color="auto" w:fill="auto"/>
            <w:noWrap w:val="0"/>
            <w:vAlign w:val="center"/>
          </w:tcPr>
          <w:p w14:paraId="3C6330CE">
            <w:pPr>
              <w:keepNext w:val="0"/>
              <w:keepLines w:val="0"/>
              <w:widowControl/>
              <w:suppressLineNumbers w:val="0"/>
              <w:jc w:val="center"/>
              <w:textAlignment w:val="center"/>
              <w:rPr>
                <w:rFonts w:hint="eastAsia" w:ascii="仿宋" w:hAnsi="仿宋" w:eastAsia="仿宋" w:cs="仿宋"/>
                <w:b w:val="0"/>
                <w:bCs w:val="0"/>
                <w:color w:val="000000"/>
                <w:kern w:val="0"/>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TZNL2024-SG06</w:t>
            </w:r>
          </w:p>
        </w:tc>
        <w:tc>
          <w:tcPr>
            <w:tcW w:w="3425" w:type="dxa"/>
            <w:shd w:val="clear" w:color="auto" w:fill="auto"/>
            <w:noWrap w:val="0"/>
            <w:vAlign w:val="center"/>
          </w:tcPr>
          <w:p w14:paraId="673D2DF2">
            <w:pPr>
              <w:keepNext w:val="0"/>
              <w:keepLines w:val="0"/>
              <w:widowControl/>
              <w:suppressLineNumbers w:val="0"/>
              <w:jc w:val="center"/>
              <w:textAlignment w:val="center"/>
              <w:rPr>
                <w:rFonts w:hint="eastAsia" w:ascii="仿宋" w:hAnsi="仿宋" w:eastAsia="仿宋" w:cs="仿宋"/>
                <w:b w:val="0"/>
                <w:bCs w:val="0"/>
                <w:color w:val="000000"/>
                <w:kern w:val="0"/>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南通交融建设工程有限公司</w:t>
            </w:r>
          </w:p>
        </w:tc>
        <w:tc>
          <w:tcPr>
            <w:tcW w:w="700" w:type="dxa"/>
            <w:shd w:val="clear" w:color="000000" w:fill="FFFFFF"/>
            <w:noWrap w:val="0"/>
            <w:vAlign w:val="center"/>
          </w:tcPr>
          <w:p w14:paraId="19DAC1D4">
            <w:pPr>
              <w:keepNext w:val="0"/>
              <w:keepLines w:val="0"/>
              <w:widowControl/>
              <w:suppressLineNumbers w:val="0"/>
              <w:jc w:val="center"/>
              <w:textAlignment w:val="center"/>
              <w:rPr>
                <w:rFonts w:hint="eastAsia" w:ascii="仿宋" w:hAnsi="仿宋" w:eastAsia="仿宋" w:cs="仿宋"/>
                <w:b w:val="0"/>
                <w:bCs w:val="0"/>
                <w:color w:val="000000"/>
                <w:kern w:val="0"/>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98</w:t>
            </w:r>
          </w:p>
        </w:tc>
        <w:tc>
          <w:tcPr>
            <w:tcW w:w="615" w:type="dxa"/>
            <w:noWrap w:val="0"/>
            <w:vAlign w:val="center"/>
          </w:tcPr>
          <w:p w14:paraId="1E7A898B">
            <w:pPr>
              <w:keepNext w:val="0"/>
              <w:keepLines w:val="0"/>
              <w:widowControl/>
              <w:suppressLineNumbers w:val="0"/>
              <w:jc w:val="center"/>
              <w:textAlignment w:val="center"/>
              <w:rPr>
                <w:rFonts w:hint="eastAsia" w:ascii="仿宋" w:hAnsi="仿宋" w:eastAsia="仿宋" w:cs="仿宋"/>
                <w:b w:val="0"/>
                <w:bCs w:val="0"/>
                <w:color w:val="000000"/>
                <w:kern w:val="0"/>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21C01291">
            <w:pPr>
              <w:widowControl/>
              <w:spacing w:line="220" w:lineRule="exact"/>
              <w:jc w:val="center"/>
              <w:textAlignment w:val="center"/>
              <w:rPr>
                <w:rFonts w:hint="eastAsia" w:ascii="仿宋" w:hAnsi="仿宋" w:eastAsia="仿宋" w:cs="仿宋"/>
                <w:b w:val="0"/>
                <w:bCs w:val="0"/>
                <w:color w:val="000000"/>
                <w:kern w:val="0"/>
                <w:sz w:val="18"/>
                <w:szCs w:val="18"/>
                <w:lang w:val="en-US" w:eastAsia="zh-CN" w:bidi="ar-SA"/>
              </w:rPr>
            </w:pPr>
          </w:p>
        </w:tc>
      </w:tr>
      <w:tr w14:paraId="64AFD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10" w:type="dxa"/>
            <w:shd w:val="clear" w:color="auto" w:fill="auto"/>
            <w:noWrap w:val="0"/>
            <w:vAlign w:val="center"/>
          </w:tcPr>
          <w:p w14:paraId="14AEA3C4">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2C221B3A">
            <w:pPr>
              <w:widowControl/>
              <w:spacing w:line="220" w:lineRule="exact"/>
              <w:jc w:val="center"/>
              <w:textAlignment w:val="center"/>
              <w:rPr>
                <w:rFonts w:hint="eastAsia" w:ascii="仿宋" w:hAnsi="仿宋" w:eastAsia="仿宋" w:cs="仿宋"/>
                <w:b w:val="0"/>
                <w:bCs w:val="0"/>
                <w:color w:val="000000"/>
                <w:kern w:val="0"/>
                <w:sz w:val="18"/>
                <w:szCs w:val="18"/>
                <w:lang w:val="en-US" w:eastAsia="zh-CN" w:bidi="ar-SA"/>
              </w:rPr>
            </w:pPr>
          </w:p>
        </w:tc>
        <w:tc>
          <w:tcPr>
            <w:tcW w:w="2135" w:type="dxa"/>
            <w:vMerge w:val="continue"/>
            <w:shd w:val="clear" w:color="auto" w:fill="auto"/>
            <w:noWrap w:val="0"/>
            <w:vAlign w:val="center"/>
          </w:tcPr>
          <w:p w14:paraId="33DDA4AF">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0473EBB1">
            <w:pPr>
              <w:keepNext w:val="0"/>
              <w:keepLines w:val="0"/>
              <w:widowControl/>
              <w:suppressLineNumbers w:val="0"/>
              <w:jc w:val="center"/>
              <w:textAlignment w:val="center"/>
              <w:rPr>
                <w:rFonts w:hint="eastAsia" w:ascii="仿宋" w:hAnsi="仿宋" w:eastAsia="仿宋" w:cs="仿宋"/>
                <w:b w:val="0"/>
                <w:bCs w:val="0"/>
                <w:color w:val="000000"/>
                <w:kern w:val="0"/>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TZNL2024-JL02</w:t>
            </w:r>
          </w:p>
        </w:tc>
        <w:tc>
          <w:tcPr>
            <w:tcW w:w="3425" w:type="dxa"/>
            <w:shd w:val="clear" w:color="auto" w:fill="auto"/>
            <w:noWrap w:val="0"/>
            <w:vAlign w:val="center"/>
          </w:tcPr>
          <w:p w14:paraId="6D433CDD">
            <w:pPr>
              <w:keepNext w:val="0"/>
              <w:keepLines w:val="0"/>
              <w:widowControl/>
              <w:suppressLineNumbers w:val="0"/>
              <w:jc w:val="center"/>
              <w:textAlignment w:val="center"/>
              <w:rPr>
                <w:rFonts w:hint="eastAsia" w:ascii="仿宋" w:hAnsi="仿宋" w:eastAsia="仿宋" w:cs="仿宋"/>
                <w:b w:val="0"/>
                <w:bCs w:val="0"/>
                <w:color w:val="000000"/>
                <w:kern w:val="0"/>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南通市交通建设咨询监理有限公司</w:t>
            </w:r>
          </w:p>
        </w:tc>
        <w:tc>
          <w:tcPr>
            <w:tcW w:w="700" w:type="dxa"/>
            <w:shd w:val="clear" w:color="000000" w:fill="FFFFFF"/>
            <w:noWrap w:val="0"/>
            <w:vAlign w:val="center"/>
          </w:tcPr>
          <w:p w14:paraId="4BC352DC">
            <w:pPr>
              <w:keepNext w:val="0"/>
              <w:keepLines w:val="0"/>
              <w:widowControl/>
              <w:suppressLineNumbers w:val="0"/>
              <w:jc w:val="center"/>
              <w:textAlignment w:val="center"/>
              <w:rPr>
                <w:rFonts w:hint="eastAsia" w:ascii="仿宋" w:hAnsi="仿宋" w:eastAsia="仿宋" w:cs="仿宋"/>
                <w:b w:val="0"/>
                <w:bCs w:val="0"/>
                <w:color w:val="000000"/>
                <w:kern w:val="0"/>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97</w:t>
            </w:r>
          </w:p>
        </w:tc>
        <w:tc>
          <w:tcPr>
            <w:tcW w:w="615" w:type="dxa"/>
            <w:noWrap w:val="0"/>
            <w:vAlign w:val="center"/>
          </w:tcPr>
          <w:p w14:paraId="726096B2">
            <w:pPr>
              <w:keepNext w:val="0"/>
              <w:keepLines w:val="0"/>
              <w:widowControl/>
              <w:suppressLineNumbers w:val="0"/>
              <w:jc w:val="center"/>
              <w:textAlignment w:val="center"/>
              <w:rPr>
                <w:rFonts w:hint="eastAsia" w:ascii="仿宋" w:hAnsi="仿宋" w:eastAsia="仿宋" w:cs="仿宋"/>
                <w:b w:val="0"/>
                <w:bCs w:val="0"/>
                <w:color w:val="000000"/>
                <w:kern w:val="0"/>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39BD262E">
            <w:pPr>
              <w:widowControl/>
              <w:spacing w:line="220" w:lineRule="exact"/>
              <w:jc w:val="center"/>
              <w:textAlignment w:val="center"/>
              <w:rPr>
                <w:rFonts w:hint="eastAsia" w:ascii="仿宋" w:hAnsi="仿宋" w:eastAsia="仿宋" w:cs="仿宋"/>
                <w:b w:val="0"/>
                <w:bCs w:val="0"/>
                <w:color w:val="000000"/>
                <w:kern w:val="0"/>
                <w:sz w:val="18"/>
                <w:szCs w:val="18"/>
                <w:lang w:val="en-US" w:eastAsia="zh-CN" w:bidi="ar-SA"/>
              </w:rPr>
            </w:pPr>
          </w:p>
        </w:tc>
      </w:tr>
      <w:tr w14:paraId="6848A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10" w:type="dxa"/>
            <w:shd w:val="clear" w:color="auto" w:fill="auto"/>
            <w:noWrap w:val="0"/>
            <w:vAlign w:val="center"/>
          </w:tcPr>
          <w:p w14:paraId="6401CDA0">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57E00079">
            <w:pPr>
              <w:widowControl/>
              <w:spacing w:line="220" w:lineRule="exact"/>
              <w:jc w:val="center"/>
              <w:textAlignment w:val="center"/>
              <w:rPr>
                <w:rFonts w:hint="eastAsia" w:ascii="仿宋" w:hAnsi="仿宋" w:eastAsia="仿宋" w:cs="仿宋"/>
                <w:b w:val="0"/>
                <w:bCs w:val="0"/>
                <w:color w:val="000000"/>
                <w:kern w:val="0"/>
                <w:sz w:val="18"/>
                <w:szCs w:val="18"/>
                <w:lang w:val="en-US" w:eastAsia="zh-CN" w:bidi="ar-SA"/>
              </w:rPr>
            </w:pPr>
          </w:p>
        </w:tc>
        <w:tc>
          <w:tcPr>
            <w:tcW w:w="2135" w:type="dxa"/>
            <w:vMerge w:val="continue"/>
            <w:shd w:val="clear" w:color="auto" w:fill="auto"/>
            <w:noWrap w:val="0"/>
            <w:vAlign w:val="center"/>
          </w:tcPr>
          <w:p w14:paraId="2211ABE8">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shd w:val="clear" w:color="auto" w:fill="auto"/>
            <w:noWrap w:val="0"/>
            <w:vAlign w:val="center"/>
          </w:tcPr>
          <w:p w14:paraId="50ADC679">
            <w:pPr>
              <w:keepNext w:val="0"/>
              <w:keepLines w:val="0"/>
              <w:widowControl/>
              <w:suppressLineNumbers w:val="0"/>
              <w:jc w:val="center"/>
              <w:textAlignment w:val="center"/>
              <w:rPr>
                <w:rFonts w:hint="eastAsia" w:ascii="仿宋" w:hAnsi="仿宋" w:eastAsia="仿宋" w:cs="仿宋"/>
                <w:b w:val="0"/>
                <w:bCs w:val="0"/>
                <w:color w:val="000000"/>
                <w:kern w:val="0"/>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TZNL2024-JC02</w:t>
            </w:r>
          </w:p>
        </w:tc>
        <w:tc>
          <w:tcPr>
            <w:tcW w:w="3425" w:type="dxa"/>
            <w:shd w:val="clear" w:color="auto" w:fill="auto"/>
            <w:noWrap w:val="0"/>
            <w:vAlign w:val="center"/>
          </w:tcPr>
          <w:p w14:paraId="75608B09">
            <w:pPr>
              <w:keepNext w:val="0"/>
              <w:keepLines w:val="0"/>
              <w:widowControl/>
              <w:suppressLineNumbers w:val="0"/>
              <w:jc w:val="center"/>
              <w:textAlignment w:val="center"/>
              <w:rPr>
                <w:rFonts w:hint="eastAsia" w:ascii="仿宋" w:hAnsi="仿宋" w:eastAsia="仿宋" w:cs="仿宋"/>
                <w:b w:val="0"/>
                <w:bCs w:val="0"/>
                <w:color w:val="000000"/>
                <w:kern w:val="0"/>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南通市顺通公路交通工程有限公司</w:t>
            </w:r>
          </w:p>
        </w:tc>
        <w:tc>
          <w:tcPr>
            <w:tcW w:w="700" w:type="dxa"/>
            <w:shd w:val="clear" w:color="000000" w:fill="FFFFFF"/>
            <w:noWrap w:val="0"/>
            <w:vAlign w:val="center"/>
          </w:tcPr>
          <w:p w14:paraId="7CB8E0D9">
            <w:pPr>
              <w:keepNext w:val="0"/>
              <w:keepLines w:val="0"/>
              <w:widowControl/>
              <w:suppressLineNumbers w:val="0"/>
              <w:jc w:val="center"/>
              <w:textAlignment w:val="center"/>
              <w:rPr>
                <w:rFonts w:hint="eastAsia" w:ascii="仿宋" w:hAnsi="仿宋" w:eastAsia="仿宋" w:cs="仿宋"/>
                <w:b w:val="0"/>
                <w:bCs w:val="0"/>
                <w:color w:val="000000"/>
                <w:kern w:val="0"/>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98</w:t>
            </w:r>
          </w:p>
        </w:tc>
        <w:tc>
          <w:tcPr>
            <w:tcW w:w="615" w:type="dxa"/>
            <w:noWrap w:val="0"/>
            <w:vAlign w:val="center"/>
          </w:tcPr>
          <w:p w14:paraId="6244C572">
            <w:pPr>
              <w:keepNext w:val="0"/>
              <w:keepLines w:val="0"/>
              <w:widowControl/>
              <w:suppressLineNumbers w:val="0"/>
              <w:jc w:val="center"/>
              <w:textAlignment w:val="center"/>
              <w:rPr>
                <w:rFonts w:hint="eastAsia" w:ascii="仿宋" w:hAnsi="仿宋" w:eastAsia="仿宋" w:cs="仿宋"/>
                <w:b w:val="0"/>
                <w:bCs w:val="0"/>
                <w:color w:val="000000"/>
                <w:kern w:val="0"/>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41600B76">
            <w:pPr>
              <w:widowControl/>
              <w:spacing w:line="220" w:lineRule="exact"/>
              <w:jc w:val="center"/>
              <w:textAlignment w:val="center"/>
              <w:rPr>
                <w:rFonts w:hint="eastAsia" w:ascii="仿宋" w:hAnsi="仿宋" w:eastAsia="仿宋" w:cs="仿宋"/>
                <w:b w:val="0"/>
                <w:bCs w:val="0"/>
                <w:color w:val="000000"/>
                <w:kern w:val="0"/>
                <w:sz w:val="18"/>
                <w:szCs w:val="18"/>
                <w:lang w:val="en-US" w:eastAsia="zh-CN" w:bidi="ar-SA"/>
              </w:rPr>
            </w:pPr>
          </w:p>
        </w:tc>
      </w:tr>
      <w:tr w14:paraId="68015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exact"/>
          <w:jc w:val="center"/>
        </w:trPr>
        <w:tc>
          <w:tcPr>
            <w:tcW w:w="510" w:type="dxa"/>
            <w:shd w:val="clear" w:color="auto" w:fill="auto"/>
            <w:noWrap w:val="0"/>
            <w:vAlign w:val="center"/>
          </w:tcPr>
          <w:p w14:paraId="417906AC">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06811B6A">
            <w:pPr>
              <w:widowControl/>
              <w:spacing w:line="220" w:lineRule="exact"/>
              <w:jc w:val="center"/>
              <w:textAlignment w:val="center"/>
              <w:rPr>
                <w:rFonts w:hint="eastAsia" w:ascii="仿宋" w:hAnsi="仿宋" w:eastAsia="仿宋" w:cs="仿宋"/>
                <w:b w:val="0"/>
                <w:bCs w:val="0"/>
                <w:color w:val="000000"/>
                <w:kern w:val="0"/>
                <w:sz w:val="18"/>
                <w:szCs w:val="18"/>
                <w:lang w:val="en-US" w:eastAsia="zh-CN" w:bidi="ar-SA"/>
              </w:rPr>
            </w:pPr>
          </w:p>
        </w:tc>
        <w:tc>
          <w:tcPr>
            <w:tcW w:w="2135" w:type="dxa"/>
            <w:shd w:val="clear" w:color="auto" w:fill="auto"/>
            <w:noWrap w:val="0"/>
            <w:vAlign w:val="center"/>
          </w:tcPr>
          <w:p w14:paraId="571773A3">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通州石港片区--刘桥镇片区刘桥镇2024年</w:t>
            </w:r>
          </w:p>
          <w:p w14:paraId="4C41E20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农村道路改善项目</w:t>
            </w:r>
          </w:p>
        </w:tc>
        <w:tc>
          <w:tcPr>
            <w:tcW w:w="1675" w:type="dxa"/>
            <w:shd w:val="clear" w:color="auto" w:fill="auto"/>
            <w:noWrap w:val="0"/>
            <w:vAlign w:val="center"/>
          </w:tcPr>
          <w:p w14:paraId="20FEE08E">
            <w:pPr>
              <w:keepNext w:val="0"/>
              <w:keepLines w:val="0"/>
              <w:widowControl/>
              <w:suppressLineNumbers w:val="0"/>
              <w:jc w:val="center"/>
              <w:textAlignment w:val="center"/>
              <w:rPr>
                <w:rFonts w:hint="eastAsia" w:ascii="仿宋" w:hAnsi="仿宋" w:eastAsia="仿宋" w:cs="仿宋"/>
                <w:b w:val="0"/>
                <w:bCs w:val="0"/>
                <w:color w:val="000000"/>
                <w:kern w:val="0"/>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w:t>
            </w:r>
          </w:p>
        </w:tc>
        <w:tc>
          <w:tcPr>
            <w:tcW w:w="3425" w:type="dxa"/>
            <w:shd w:val="clear" w:color="auto" w:fill="auto"/>
            <w:noWrap w:val="0"/>
            <w:vAlign w:val="center"/>
          </w:tcPr>
          <w:p w14:paraId="7A8B9690">
            <w:pPr>
              <w:keepNext w:val="0"/>
              <w:keepLines w:val="0"/>
              <w:widowControl/>
              <w:suppressLineNumbers w:val="0"/>
              <w:jc w:val="center"/>
              <w:textAlignment w:val="center"/>
              <w:rPr>
                <w:rFonts w:hint="eastAsia" w:ascii="仿宋" w:hAnsi="仿宋" w:eastAsia="仿宋" w:cs="仿宋"/>
                <w:b w:val="0"/>
                <w:bCs w:val="0"/>
                <w:color w:val="000000"/>
                <w:kern w:val="0"/>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南通金通建设工程有限公司</w:t>
            </w:r>
          </w:p>
        </w:tc>
        <w:tc>
          <w:tcPr>
            <w:tcW w:w="700" w:type="dxa"/>
            <w:shd w:val="clear" w:color="000000" w:fill="FFFFFF"/>
            <w:noWrap w:val="0"/>
            <w:vAlign w:val="center"/>
          </w:tcPr>
          <w:p w14:paraId="4AA323AF">
            <w:pPr>
              <w:keepNext w:val="0"/>
              <w:keepLines w:val="0"/>
              <w:widowControl/>
              <w:suppressLineNumbers w:val="0"/>
              <w:jc w:val="center"/>
              <w:textAlignment w:val="center"/>
              <w:rPr>
                <w:rFonts w:hint="eastAsia" w:ascii="仿宋" w:hAnsi="仿宋" w:eastAsia="仿宋" w:cs="仿宋"/>
                <w:b w:val="0"/>
                <w:bCs w:val="0"/>
                <w:color w:val="000000"/>
                <w:kern w:val="0"/>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95</w:t>
            </w:r>
          </w:p>
        </w:tc>
        <w:tc>
          <w:tcPr>
            <w:tcW w:w="615" w:type="dxa"/>
            <w:noWrap w:val="0"/>
            <w:vAlign w:val="center"/>
          </w:tcPr>
          <w:p w14:paraId="18FD0097">
            <w:pPr>
              <w:keepNext w:val="0"/>
              <w:keepLines w:val="0"/>
              <w:widowControl/>
              <w:suppressLineNumbers w:val="0"/>
              <w:jc w:val="center"/>
              <w:textAlignment w:val="center"/>
              <w:rPr>
                <w:rFonts w:hint="eastAsia" w:ascii="仿宋" w:hAnsi="仿宋" w:eastAsia="仿宋" w:cs="仿宋"/>
                <w:b w:val="0"/>
                <w:bCs w:val="0"/>
                <w:color w:val="000000"/>
                <w:kern w:val="0"/>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21EB3F48">
            <w:pPr>
              <w:widowControl/>
              <w:spacing w:line="220" w:lineRule="exact"/>
              <w:jc w:val="center"/>
              <w:textAlignment w:val="center"/>
              <w:rPr>
                <w:rFonts w:hint="eastAsia" w:ascii="仿宋" w:hAnsi="仿宋" w:eastAsia="仿宋" w:cs="仿宋"/>
                <w:b w:val="0"/>
                <w:bCs w:val="0"/>
                <w:color w:val="000000"/>
                <w:kern w:val="0"/>
                <w:sz w:val="18"/>
                <w:szCs w:val="18"/>
                <w:lang w:val="en-US" w:eastAsia="zh-CN" w:bidi="ar-SA"/>
              </w:rPr>
            </w:pPr>
          </w:p>
        </w:tc>
      </w:tr>
      <w:tr w14:paraId="47538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510" w:type="dxa"/>
            <w:shd w:val="clear" w:color="auto" w:fill="auto"/>
            <w:noWrap w:val="0"/>
            <w:vAlign w:val="center"/>
          </w:tcPr>
          <w:p w14:paraId="2D01FD7B">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shd w:val="clear" w:color="auto" w:fill="auto"/>
            <w:noWrap w:val="0"/>
            <w:vAlign w:val="center"/>
          </w:tcPr>
          <w:p w14:paraId="61E601C5">
            <w:pPr>
              <w:widowControl/>
              <w:spacing w:line="220" w:lineRule="exact"/>
              <w:jc w:val="center"/>
              <w:textAlignment w:val="center"/>
              <w:rPr>
                <w:rFonts w:hint="eastAsia" w:ascii="仿宋" w:hAnsi="仿宋" w:eastAsia="仿宋" w:cs="仿宋"/>
                <w:b w:val="0"/>
                <w:bCs w:val="0"/>
                <w:color w:val="000000"/>
                <w:kern w:val="0"/>
                <w:sz w:val="18"/>
                <w:szCs w:val="18"/>
                <w:lang w:val="en-US" w:eastAsia="zh-CN" w:bidi="ar-SA"/>
              </w:rPr>
            </w:pPr>
          </w:p>
        </w:tc>
        <w:tc>
          <w:tcPr>
            <w:tcW w:w="2135" w:type="dxa"/>
            <w:shd w:val="clear" w:color="auto" w:fill="auto"/>
            <w:noWrap w:val="0"/>
            <w:vAlign w:val="center"/>
          </w:tcPr>
          <w:p w14:paraId="2EF63D0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平潮三条路改造</w:t>
            </w:r>
          </w:p>
          <w:p w14:paraId="0DCCD28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施工项目</w:t>
            </w:r>
          </w:p>
        </w:tc>
        <w:tc>
          <w:tcPr>
            <w:tcW w:w="1675" w:type="dxa"/>
            <w:shd w:val="clear" w:color="auto" w:fill="auto"/>
            <w:noWrap w:val="0"/>
            <w:vAlign w:val="center"/>
          </w:tcPr>
          <w:p w14:paraId="3331ABD7">
            <w:pPr>
              <w:keepNext w:val="0"/>
              <w:keepLines w:val="0"/>
              <w:widowControl/>
              <w:suppressLineNumbers w:val="0"/>
              <w:jc w:val="center"/>
              <w:textAlignment w:val="center"/>
              <w:rPr>
                <w:rFonts w:hint="eastAsia" w:ascii="仿宋" w:hAnsi="仿宋" w:eastAsia="仿宋" w:cs="仿宋"/>
                <w:b w:val="0"/>
                <w:bCs w:val="0"/>
                <w:color w:val="000000"/>
                <w:kern w:val="0"/>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PCDL-SG02</w:t>
            </w:r>
          </w:p>
        </w:tc>
        <w:tc>
          <w:tcPr>
            <w:tcW w:w="3425" w:type="dxa"/>
            <w:shd w:val="clear" w:color="auto" w:fill="auto"/>
            <w:noWrap w:val="0"/>
            <w:vAlign w:val="center"/>
          </w:tcPr>
          <w:p w14:paraId="0A35CA05">
            <w:pPr>
              <w:keepNext w:val="0"/>
              <w:keepLines w:val="0"/>
              <w:widowControl/>
              <w:suppressLineNumbers w:val="0"/>
              <w:jc w:val="center"/>
              <w:textAlignment w:val="center"/>
              <w:rPr>
                <w:rFonts w:hint="eastAsia" w:ascii="仿宋" w:hAnsi="仿宋" w:eastAsia="仿宋" w:cs="仿宋"/>
                <w:b w:val="0"/>
                <w:bCs w:val="0"/>
                <w:color w:val="000000"/>
                <w:kern w:val="0"/>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扬州润扬路面工程有限公司</w:t>
            </w:r>
          </w:p>
        </w:tc>
        <w:tc>
          <w:tcPr>
            <w:tcW w:w="700" w:type="dxa"/>
            <w:shd w:val="clear" w:color="000000" w:fill="FFFFFF"/>
            <w:noWrap w:val="0"/>
            <w:vAlign w:val="center"/>
          </w:tcPr>
          <w:p w14:paraId="40B5DD0C">
            <w:pPr>
              <w:keepNext w:val="0"/>
              <w:keepLines w:val="0"/>
              <w:widowControl/>
              <w:suppressLineNumbers w:val="0"/>
              <w:jc w:val="center"/>
              <w:textAlignment w:val="center"/>
              <w:rPr>
                <w:rFonts w:hint="eastAsia" w:ascii="仿宋" w:hAnsi="仿宋" w:eastAsia="仿宋" w:cs="仿宋"/>
                <w:b w:val="0"/>
                <w:bCs w:val="0"/>
                <w:color w:val="000000"/>
                <w:kern w:val="0"/>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97</w:t>
            </w:r>
          </w:p>
        </w:tc>
        <w:tc>
          <w:tcPr>
            <w:tcW w:w="615" w:type="dxa"/>
            <w:noWrap w:val="0"/>
            <w:vAlign w:val="center"/>
          </w:tcPr>
          <w:p w14:paraId="7CD21047">
            <w:pPr>
              <w:keepNext w:val="0"/>
              <w:keepLines w:val="0"/>
              <w:widowControl/>
              <w:suppressLineNumbers w:val="0"/>
              <w:jc w:val="center"/>
              <w:textAlignment w:val="center"/>
              <w:rPr>
                <w:rFonts w:hint="eastAsia" w:ascii="仿宋" w:hAnsi="仿宋" w:eastAsia="仿宋" w:cs="仿宋"/>
                <w:b w:val="0"/>
                <w:bCs w:val="0"/>
                <w:color w:val="000000"/>
                <w:kern w:val="0"/>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2D0243A4">
            <w:pPr>
              <w:widowControl/>
              <w:spacing w:line="220" w:lineRule="exact"/>
              <w:jc w:val="center"/>
              <w:textAlignment w:val="center"/>
              <w:rPr>
                <w:rFonts w:hint="eastAsia" w:ascii="仿宋" w:hAnsi="仿宋" w:eastAsia="仿宋" w:cs="仿宋"/>
                <w:b w:val="0"/>
                <w:bCs w:val="0"/>
                <w:color w:val="000000"/>
                <w:kern w:val="0"/>
                <w:sz w:val="18"/>
                <w:szCs w:val="18"/>
                <w:lang w:val="en-US" w:eastAsia="zh-CN" w:bidi="ar-SA"/>
              </w:rPr>
            </w:pPr>
          </w:p>
        </w:tc>
      </w:tr>
      <w:tr w14:paraId="5542E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7" w:hRule="exact"/>
          <w:jc w:val="center"/>
        </w:trPr>
        <w:tc>
          <w:tcPr>
            <w:tcW w:w="510" w:type="dxa"/>
            <w:noWrap w:val="0"/>
            <w:vAlign w:val="center"/>
          </w:tcPr>
          <w:p w14:paraId="6E399614">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color w:val="000000"/>
                <w:kern w:val="0"/>
                <w:sz w:val="18"/>
                <w:szCs w:val="18"/>
              </w:rPr>
            </w:pPr>
          </w:p>
        </w:tc>
        <w:tc>
          <w:tcPr>
            <w:tcW w:w="495" w:type="dxa"/>
            <w:vMerge w:val="restart"/>
            <w:noWrap w:val="0"/>
            <w:vAlign w:val="center"/>
          </w:tcPr>
          <w:p w14:paraId="1E519141">
            <w:pPr>
              <w:widowControl/>
              <w:spacing w:line="220" w:lineRule="exact"/>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海门</w:t>
            </w:r>
          </w:p>
        </w:tc>
        <w:tc>
          <w:tcPr>
            <w:tcW w:w="2135" w:type="dxa"/>
            <w:noWrap w:val="0"/>
            <w:vAlign w:val="center"/>
          </w:tcPr>
          <w:p w14:paraId="4DD81743">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海门区2024年度</w:t>
            </w:r>
          </w:p>
          <w:p w14:paraId="539402A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“四好农村路”</w:t>
            </w:r>
          </w:p>
          <w:p w14:paraId="0C63028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施工监理项目</w:t>
            </w:r>
          </w:p>
        </w:tc>
        <w:tc>
          <w:tcPr>
            <w:tcW w:w="1675" w:type="dxa"/>
            <w:noWrap w:val="0"/>
            <w:vAlign w:val="center"/>
          </w:tcPr>
          <w:p w14:paraId="52397067">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2024JL-1</w:t>
            </w:r>
          </w:p>
        </w:tc>
        <w:tc>
          <w:tcPr>
            <w:tcW w:w="3425" w:type="dxa"/>
            <w:noWrap w:val="0"/>
            <w:vAlign w:val="center"/>
          </w:tcPr>
          <w:p w14:paraId="2C7542E2">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南通市交通建设咨询监理有限公司</w:t>
            </w:r>
          </w:p>
        </w:tc>
        <w:tc>
          <w:tcPr>
            <w:tcW w:w="700" w:type="dxa"/>
            <w:noWrap w:val="0"/>
            <w:vAlign w:val="center"/>
          </w:tcPr>
          <w:p w14:paraId="2E2AF64F">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94</w:t>
            </w:r>
          </w:p>
        </w:tc>
        <w:tc>
          <w:tcPr>
            <w:tcW w:w="615" w:type="dxa"/>
            <w:noWrap w:val="0"/>
            <w:vAlign w:val="center"/>
          </w:tcPr>
          <w:p w14:paraId="4C4E7D59">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良</w:t>
            </w:r>
          </w:p>
        </w:tc>
        <w:tc>
          <w:tcPr>
            <w:tcW w:w="639" w:type="dxa"/>
            <w:noWrap w:val="0"/>
            <w:vAlign w:val="center"/>
          </w:tcPr>
          <w:p w14:paraId="7015608E">
            <w:pPr>
              <w:widowControl/>
              <w:spacing w:line="220" w:lineRule="exact"/>
              <w:jc w:val="center"/>
              <w:rPr>
                <w:rFonts w:hint="eastAsia" w:ascii="仿宋" w:hAnsi="仿宋" w:eastAsia="仿宋" w:cs="仿宋"/>
                <w:color w:val="000000"/>
                <w:kern w:val="0"/>
                <w:sz w:val="18"/>
                <w:szCs w:val="18"/>
              </w:rPr>
            </w:pPr>
          </w:p>
        </w:tc>
      </w:tr>
      <w:tr w14:paraId="2C627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 w:hRule="exact"/>
          <w:jc w:val="center"/>
        </w:trPr>
        <w:tc>
          <w:tcPr>
            <w:tcW w:w="510" w:type="dxa"/>
            <w:noWrap w:val="0"/>
            <w:vAlign w:val="center"/>
          </w:tcPr>
          <w:p w14:paraId="3449E345">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noWrap w:val="0"/>
            <w:vAlign w:val="center"/>
          </w:tcPr>
          <w:p w14:paraId="5BBBE10F">
            <w:pPr>
              <w:widowControl/>
              <w:spacing w:line="220" w:lineRule="exact"/>
              <w:jc w:val="center"/>
              <w:rPr>
                <w:rFonts w:hint="eastAsia" w:ascii="仿宋" w:hAnsi="仿宋" w:eastAsia="仿宋" w:cs="仿宋"/>
                <w:color w:val="000000"/>
                <w:kern w:val="0"/>
                <w:sz w:val="18"/>
                <w:szCs w:val="18"/>
              </w:rPr>
            </w:pPr>
          </w:p>
        </w:tc>
        <w:tc>
          <w:tcPr>
            <w:tcW w:w="2135" w:type="dxa"/>
            <w:noWrap w:val="0"/>
            <w:vAlign w:val="center"/>
          </w:tcPr>
          <w:p w14:paraId="31C70F4F">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海门区2024年</w:t>
            </w:r>
          </w:p>
          <w:p w14:paraId="64CB4A5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“四好农村路”</w:t>
            </w:r>
          </w:p>
          <w:p w14:paraId="3DEA7F0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技术服务项目</w:t>
            </w:r>
          </w:p>
        </w:tc>
        <w:tc>
          <w:tcPr>
            <w:tcW w:w="1675" w:type="dxa"/>
            <w:noWrap w:val="0"/>
            <w:vAlign w:val="center"/>
          </w:tcPr>
          <w:p w14:paraId="6B7ACA0A">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2024NL-JF</w:t>
            </w:r>
          </w:p>
        </w:tc>
        <w:tc>
          <w:tcPr>
            <w:tcW w:w="3425" w:type="dxa"/>
            <w:noWrap w:val="0"/>
            <w:vAlign w:val="center"/>
          </w:tcPr>
          <w:p w14:paraId="2F944057">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江苏东交智控科技集团股份有限公司</w:t>
            </w:r>
          </w:p>
        </w:tc>
        <w:tc>
          <w:tcPr>
            <w:tcW w:w="700" w:type="dxa"/>
            <w:noWrap w:val="0"/>
            <w:vAlign w:val="center"/>
          </w:tcPr>
          <w:p w14:paraId="36A619D8">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0B04129C">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0E12894A">
            <w:pPr>
              <w:widowControl/>
              <w:spacing w:line="220" w:lineRule="exact"/>
              <w:jc w:val="center"/>
              <w:rPr>
                <w:rFonts w:hint="eastAsia" w:ascii="仿宋" w:hAnsi="仿宋" w:eastAsia="仿宋" w:cs="仿宋"/>
                <w:color w:val="000000"/>
                <w:kern w:val="0"/>
                <w:sz w:val="18"/>
                <w:szCs w:val="18"/>
              </w:rPr>
            </w:pPr>
          </w:p>
        </w:tc>
      </w:tr>
      <w:tr w14:paraId="06B1F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exact"/>
          <w:jc w:val="center"/>
        </w:trPr>
        <w:tc>
          <w:tcPr>
            <w:tcW w:w="510" w:type="dxa"/>
            <w:noWrap w:val="0"/>
            <w:vAlign w:val="center"/>
          </w:tcPr>
          <w:p w14:paraId="3B5E45AA">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noWrap w:val="0"/>
            <w:vAlign w:val="center"/>
          </w:tcPr>
          <w:p w14:paraId="485A6B34">
            <w:pPr>
              <w:widowControl/>
              <w:spacing w:line="220" w:lineRule="exact"/>
              <w:jc w:val="center"/>
              <w:rPr>
                <w:rFonts w:hint="eastAsia" w:ascii="仿宋" w:hAnsi="仿宋" w:eastAsia="仿宋" w:cs="仿宋"/>
                <w:color w:val="000000"/>
                <w:kern w:val="0"/>
                <w:sz w:val="18"/>
                <w:szCs w:val="18"/>
              </w:rPr>
            </w:pPr>
          </w:p>
        </w:tc>
        <w:tc>
          <w:tcPr>
            <w:tcW w:w="2135" w:type="dxa"/>
            <w:noWrap w:val="0"/>
            <w:vAlign w:val="center"/>
          </w:tcPr>
          <w:p w14:paraId="1045308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2022-2024年</w:t>
            </w:r>
          </w:p>
          <w:p w14:paraId="5BDA42A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海门区农村公路</w:t>
            </w:r>
          </w:p>
          <w:p w14:paraId="3D0D6DFF">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“三特桥梁”专业化</w:t>
            </w:r>
          </w:p>
          <w:p w14:paraId="7AC720A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养护检查服务项目</w:t>
            </w:r>
          </w:p>
        </w:tc>
        <w:tc>
          <w:tcPr>
            <w:tcW w:w="1675" w:type="dxa"/>
            <w:noWrap w:val="0"/>
            <w:vAlign w:val="center"/>
          </w:tcPr>
          <w:p w14:paraId="190E7878">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HMQLJC-1</w:t>
            </w:r>
          </w:p>
        </w:tc>
        <w:tc>
          <w:tcPr>
            <w:tcW w:w="3425" w:type="dxa"/>
            <w:noWrap w:val="0"/>
            <w:vAlign w:val="center"/>
          </w:tcPr>
          <w:p w14:paraId="63069C68">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华设设计集团股份有限公司</w:t>
            </w:r>
          </w:p>
        </w:tc>
        <w:tc>
          <w:tcPr>
            <w:tcW w:w="700" w:type="dxa"/>
            <w:noWrap w:val="0"/>
            <w:vAlign w:val="center"/>
          </w:tcPr>
          <w:p w14:paraId="76731A05">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95</w:t>
            </w:r>
          </w:p>
        </w:tc>
        <w:tc>
          <w:tcPr>
            <w:tcW w:w="615" w:type="dxa"/>
            <w:noWrap w:val="0"/>
            <w:vAlign w:val="center"/>
          </w:tcPr>
          <w:p w14:paraId="44EF2A7A">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656D1A42">
            <w:pPr>
              <w:widowControl/>
              <w:spacing w:line="220" w:lineRule="exact"/>
              <w:jc w:val="center"/>
              <w:rPr>
                <w:rFonts w:hint="eastAsia" w:ascii="仿宋" w:hAnsi="仿宋" w:eastAsia="仿宋" w:cs="仿宋"/>
                <w:color w:val="000000"/>
                <w:kern w:val="0"/>
                <w:sz w:val="18"/>
                <w:szCs w:val="18"/>
              </w:rPr>
            </w:pPr>
          </w:p>
        </w:tc>
      </w:tr>
      <w:tr w14:paraId="0872E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10" w:type="dxa"/>
            <w:noWrap w:val="0"/>
            <w:vAlign w:val="center"/>
          </w:tcPr>
          <w:p w14:paraId="7C42D599">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noWrap w:val="0"/>
            <w:vAlign w:val="center"/>
          </w:tcPr>
          <w:p w14:paraId="4FA38B3F">
            <w:pPr>
              <w:widowControl/>
              <w:spacing w:line="220" w:lineRule="exact"/>
              <w:jc w:val="center"/>
              <w:rPr>
                <w:rFonts w:hint="eastAsia" w:ascii="仿宋" w:hAnsi="仿宋" w:eastAsia="仿宋" w:cs="仿宋"/>
                <w:color w:val="000000"/>
                <w:kern w:val="0"/>
                <w:sz w:val="18"/>
                <w:szCs w:val="18"/>
              </w:rPr>
            </w:pPr>
          </w:p>
        </w:tc>
        <w:tc>
          <w:tcPr>
            <w:tcW w:w="2135" w:type="dxa"/>
            <w:vMerge w:val="restart"/>
            <w:noWrap w:val="0"/>
            <w:vAlign w:val="center"/>
          </w:tcPr>
          <w:p w14:paraId="0DBAB76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海门区2025年农路、</w:t>
            </w:r>
          </w:p>
          <w:p w14:paraId="5C01E788">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农桥、生命安全防护</w:t>
            </w:r>
          </w:p>
          <w:p w14:paraId="67907D2F">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勘察设计项目</w:t>
            </w:r>
          </w:p>
        </w:tc>
        <w:tc>
          <w:tcPr>
            <w:tcW w:w="1675" w:type="dxa"/>
            <w:noWrap w:val="0"/>
            <w:vAlign w:val="center"/>
          </w:tcPr>
          <w:p w14:paraId="1A9D3C3B">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2025SJ-1</w:t>
            </w:r>
          </w:p>
        </w:tc>
        <w:tc>
          <w:tcPr>
            <w:tcW w:w="3425" w:type="dxa"/>
            <w:noWrap w:val="0"/>
            <w:vAlign w:val="center"/>
          </w:tcPr>
          <w:p w14:paraId="7A5209B5">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华设设计集团股份有限公司</w:t>
            </w:r>
          </w:p>
        </w:tc>
        <w:tc>
          <w:tcPr>
            <w:tcW w:w="700" w:type="dxa"/>
            <w:noWrap w:val="0"/>
            <w:vAlign w:val="center"/>
          </w:tcPr>
          <w:p w14:paraId="06CBDC13">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95</w:t>
            </w:r>
          </w:p>
        </w:tc>
        <w:tc>
          <w:tcPr>
            <w:tcW w:w="615" w:type="dxa"/>
            <w:noWrap w:val="0"/>
            <w:vAlign w:val="center"/>
          </w:tcPr>
          <w:p w14:paraId="7E8AD1C3">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0812EE9D">
            <w:pPr>
              <w:widowControl/>
              <w:spacing w:line="220" w:lineRule="exact"/>
              <w:jc w:val="center"/>
              <w:rPr>
                <w:rFonts w:hint="eastAsia" w:ascii="仿宋" w:hAnsi="仿宋" w:eastAsia="仿宋" w:cs="仿宋"/>
                <w:color w:val="000000"/>
                <w:kern w:val="0"/>
                <w:sz w:val="18"/>
                <w:szCs w:val="18"/>
              </w:rPr>
            </w:pPr>
          </w:p>
        </w:tc>
      </w:tr>
      <w:tr w14:paraId="0A4BF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10" w:type="dxa"/>
            <w:noWrap w:val="0"/>
            <w:vAlign w:val="center"/>
          </w:tcPr>
          <w:p w14:paraId="76375658">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noWrap w:val="0"/>
            <w:vAlign w:val="center"/>
          </w:tcPr>
          <w:p w14:paraId="5C7DD600">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5BF8DC3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6C0036AB">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2025SJ-2</w:t>
            </w:r>
          </w:p>
        </w:tc>
        <w:tc>
          <w:tcPr>
            <w:tcW w:w="3425" w:type="dxa"/>
            <w:noWrap w:val="0"/>
            <w:vAlign w:val="center"/>
          </w:tcPr>
          <w:p w14:paraId="5D8121E0">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苏交科集团股份有限公司</w:t>
            </w:r>
          </w:p>
        </w:tc>
        <w:tc>
          <w:tcPr>
            <w:tcW w:w="700" w:type="dxa"/>
            <w:noWrap w:val="0"/>
            <w:vAlign w:val="center"/>
          </w:tcPr>
          <w:p w14:paraId="4144FCA5">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95</w:t>
            </w:r>
          </w:p>
        </w:tc>
        <w:tc>
          <w:tcPr>
            <w:tcW w:w="615" w:type="dxa"/>
            <w:noWrap w:val="0"/>
            <w:vAlign w:val="center"/>
          </w:tcPr>
          <w:p w14:paraId="609FD3FA">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3613C5FC">
            <w:pPr>
              <w:widowControl/>
              <w:spacing w:line="220" w:lineRule="exact"/>
              <w:jc w:val="center"/>
              <w:rPr>
                <w:rFonts w:hint="eastAsia" w:ascii="仿宋" w:hAnsi="仿宋" w:eastAsia="仿宋" w:cs="仿宋"/>
                <w:color w:val="000000"/>
                <w:kern w:val="0"/>
                <w:sz w:val="18"/>
                <w:szCs w:val="18"/>
              </w:rPr>
            </w:pPr>
          </w:p>
        </w:tc>
      </w:tr>
      <w:tr w14:paraId="75D66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10" w:type="dxa"/>
            <w:noWrap w:val="0"/>
            <w:vAlign w:val="center"/>
          </w:tcPr>
          <w:p w14:paraId="5B9780D9">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noWrap w:val="0"/>
            <w:vAlign w:val="center"/>
          </w:tcPr>
          <w:p w14:paraId="3E787927">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50F6680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59C8F608">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2025SJ-3</w:t>
            </w:r>
          </w:p>
        </w:tc>
        <w:tc>
          <w:tcPr>
            <w:tcW w:w="3425" w:type="dxa"/>
            <w:noWrap w:val="0"/>
            <w:vAlign w:val="center"/>
          </w:tcPr>
          <w:p w14:paraId="0911CD9B">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江苏中设集团股份有限公司</w:t>
            </w:r>
          </w:p>
        </w:tc>
        <w:tc>
          <w:tcPr>
            <w:tcW w:w="700" w:type="dxa"/>
            <w:noWrap w:val="0"/>
            <w:vAlign w:val="center"/>
          </w:tcPr>
          <w:p w14:paraId="20DEA22A">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95</w:t>
            </w:r>
          </w:p>
        </w:tc>
        <w:tc>
          <w:tcPr>
            <w:tcW w:w="615" w:type="dxa"/>
            <w:noWrap w:val="0"/>
            <w:vAlign w:val="center"/>
          </w:tcPr>
          <w:p w14:paraId="500CD8D9">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4EE075BC">
            <w:pPr>
              <w:widowControl/>
              <w:spacing w:line="220" w:lineRule="exact"/>
              <w:jc w:val="center"/>
              <w:rPr>
                <w:rFonts w:hint="eastAsia" w:ascii="仿宋" w:hAnsi="仿宋" w:eastAsia="仿宋" w:cs="仿宋"/>
                <w:color w:val="000000"/>
                <w:kern w:val="0"/>
                <w:sz w:val="18"/>
                <w:szCs w:val="18"/>
              </w:rPr>
            </w:pPr>
          </w:p>
        </w:tc>
      </w:tr>
      <w:tr w14:paraId="5A9DE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10" w:type="dxa"/>
            <w:noWrap w:val="0"/>
            <w:vAlign w:val="center"/>
          </w:tcPr>
          <w:p w14:paraId="1E2B48F7">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noWrap w:val="0"/>
            <w:vAlign w:val="center"/>
          </w:tcPr>
          <w:p w14:paraId="53DF76D9">
            <w:pPr>
              <w:widowControl/>
              <w:spacing w:line="220" w:lineRule="exact"/>
              <w:jc w:val="center"/>
              <w:rPr>
                <w:rFonts w:hint="eastAsia" w:ascii="仿宋" w:hAnsi="仿宋" w:eastAsia="仿宋" w:cs="仿宋"/>
                <w:color w:val="000000"/>
                <w:kern w:val="0"/>
                <w:sz w:val="18"/>
                <w:szCs w:val="18"/>
              </w:rPr>
            </w:pPr>
          </w:p>
        </w:tc>
        <w:tc>
          <w:tcPr>
            <w:tcW w:w="2135" w:type="dxa"/>
            <w:vMerge w:val="restart"/>
            <w:noWrap w:val="0"/>
            <w:vAlign w:val="center"/>
          </w:tcPr>
          <w:p w14:paraId="415BAB9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海门区2025-2026年</w:t>
            </w:r>
          </w:p>
          <w:p w14:paraId="725274E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日常养护公路技术状况检测评定及桥梁定检</w:t>
            </w:r>
          </w:p>
          <w:p w14:paraId="41387B3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项目</w:t>
            </w:r>
          </w:p>
        </w:tc>
        <w:tc>
          <w:tcPr>
            <w:tcW w:w="1675" w:type="dxa"/>
            <w:noWrap w:val="0"/>
            <w:vAlign w:val="center"/>
          </w:tcPr>
          <w:p w14:paraId="5C86E8EE">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2526-LK</w:t>
            </w:r>
          </w:p>
        </w:tc>
        <w:tc>
          <w:tcPr>
            <w:tcW w:w="3425" w:type="dxa"/>
            <w:noWrap w:val="0"/>
            <w:vAlign w:val="center"/>
          </w:tcPr>
          <w:p w14:paraId="7DAF182D">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江苏东交智控科技集团股份有限公司</w:t>
            </w:r>
          </w:p>
        </w:tc>
        <w:tc>
          <w:tcPr>
            <w:tcW w:w="700" w:type="dxa"/>
            <w:noWrap w:val="0"/>
            <w:vAlign w:val="center"/>
          </w:tcPr>
          <w:p w14:paraId="6C376ED2">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3279E5D1">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2B772372">
            <w:pPr>
              <w:widowControl/>
              <w:spacing w:line="220" w:lineRule="exact"/>
              <w:jc w:val="center"/>
              <w:rPr>
                <w:rFonts w:hint="eastAsia" w:ascii="仿宋" w:hAnsi="仿宋" w:eastAsia="仿宋" w:cs="仿宋"/>
                <w:color w:val="000000"/>
                <w:kern w:val="0"/>
                <w:sz w:val="18"/>
                <w:szCs w:val="18"/>
              </w:rPr>
            </w:pPr>
          </w:p>
        </w:tc>
      </w:tr>
      <w:tr w14:paraId="61F93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10" w:type="dxa"/>
            <w:noWrap w:val="0"/>
            <w:vAlign w:val="center"/>
          </w:tcPr>
          <w:p w14:paraId="0FFA2341">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noWrap w:val="0"/>
            <w:vAlign w:val="center"/>
          </w:tcPr>
          <w:p w14:paraId="4E66B402">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450972B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24730BE9">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2526-DJ</w:t>
            </w:r>
          </w:p>
        </w:tc>
        <w:tc>
          <w:tcPr>
            <w:tcW w:w="3425" w:type="dxa"/>
            <w:noWrap w:val="0"/>
            <w:vAlign w:val="center"/>
          </w:tcPr>
          <w:p w14:paraId="70718246">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苏交科集团检测认证有限公司</w:t>
            </w:r>
          </w:p>
        </w:tc>
        <w:tc>
          <w:tcPr>
            <w:tcW w:w="700" w:type="dxa"/>
            <w:noWrap w:val="0"/>
            <w:vAlign w:val="center"/>
          </w:tcPr>
          <w:p w14:paraId="28DBDF5A">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4D6243D2">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387F238A">
            <w:pPr>
              <w:widowControl/>
              <w:spacing w:line="220" w:lineRule="exact"/>
              <w:jc w:val="center"/>
              <w:rPr>
                <w:rFonts w:hint="eastAsia" w:ascii="仿宋" w:hAnsi="仿宋" w:eastAsia="仿宋" w:cs="仿宋"/>
                <w:color w:val="000000"/>
                <w:kern w:val="0"/>
                <w:sz w:val="18"/>
                <w:szCs w:val="18"/>
              </w:rPr>
            </w:pPr>
          </w:p>
        </w:tc>
      </w:tr>
      <w:tr w14:paraId="15238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10" w:type="dxa"/>
            <w:noWrap w:val="0"/>
            <w:vAlign w:val="center"/>
          </w:tcPr>
          <w:p w14:paraId="234C1AF3">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noWrap w:val="0"/>
            <w:vAlign w:val="center"/>
          </w:tcPr>
          <w:p w14:paraId="1C09BAC3">
            <w:pPr>
              <w:widowControl/>
              <w:spacing w:line="220" w:lineRule="exact"/>
              <w:jc w:val="center"/>
              <w:rPr>
                <w:rFonts w:hint="eastAsia" w:ascii="仿宋" w:hAnsi="仿宋" w:eastAsia="仿宋" w:cs="仿宋"/>
                <w:color w:val="000000"/>
                <w:kern w:val="0"/>
                <w:sz w:val="18"/>
                <w:szCs w:val="18"/>
              </w:rPr>
            </w:pPr>
          </w:p>
        </w:tc>
        <w:tc>
          <w:tcPr>
            <w:tcW w:w="2135" w:type="dxa"/>
            <w:noWrap w:val="0"/>
            <w:vAlign w:val="center"/>
          </w:tcPr>
          <w:p w14:paraId="78742123">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北沿江高铁海门段征地拆迁技术服务项目</w:t>
            </w:r>
          </w:p>
        </w:tc>
        <w:tc>
          <w:tcPr>
            <w:tcW w:w="1675" w:type="dxa"/>
            <w:noWrap w:val="0"/>
            <w:vAlign w:val="center"/>
          </w:tcPr>
          <w:p w14:paraId="7AC42317">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BYJZC-JSFW</w:t>
            </w:r>
          </w:p>
        </w:tc>
        <w:tc>
          <w:tcPr>
            <w:tcW w:w="3425" w:type="dxa"/>
            <w:noWrap w:val="0"/>
            <w:vAlign w:val="center"/>
          </w:tcPr>
          <w:p w14:paraId="3D841A0E">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华盛兴伟工程咨询有限公司</w:t>
            </w:r>
          </w:p>
        </w:tc>
        <w:tc>
          <w:tcPr>
            <w:tcW w:w="700" w:type="dxa"/>
            <w:noWrap w:val="0"/>
            <w:vAlign w:val="center"/>
          </w:tcPr>
          <w:p w14:paraId="2AC59540">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7B65ADDF">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5AFB8F13">
            <w:pPr>
              <w:widowControl/>
              <w:spacing w:line="220" w:lineRule="exact"/>
              <w:jc w:val="center"/>
              <w:rPr>
                <w:rFonts w:hint="eastAsia" w:ascii="仿宋" w:hAnsi="仿宋" w:eastAsia="仿宋" w:cs="仿宋"/>
                <w:color w:val="000000"/>
                <w:kern w:val="0"/>
                <w:sz w:val="18"/>
                <w:szCs w:val="18"/>
              </w:rPr>
            </w:pPr>
          </w:p>
        </w:tc>
      </w:tr>
      <w:tr w14:paraId="64963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10" w:type="dxa"/>
            <w:noWrap w:val="0"/>
            <w:vAlign w:val="center"/>
          </w:tcPr>
          <w:p w14:paraId="3E5D56BC">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noWrap w:val="0"/>
            <w:vAlign w:val="center"/>
          </w:tcPr>
          <w:p w14:paraId="7AFEE262">
            <w:pPr>
              <w:widowControl/>
              <w:spacing w:line="220" w:lineRule="exact"/>
              <w:jc w:val="center"/>
              <w:rPr>
                <w:rFonts w:hint="eastAsia" w:ascii="仿宋" w:hAnsi="仿宋" w:eastAsia="仿宋" w:cs="仿宋"/>
                <w:color w:val="000000"/>
                <w:kern w:val="0"/>
                <w:sz w:val="18"/>
                <w:szCs w:val="18"/>
              </w:rPr>
            </w:pPr>
          </w:p>
        </w:tc>
        <w:tc>
          <w:tcPr>
            <w:tcW w:w="2135" w:type="dxa"/>
            <w:noWrap w:val="0"/>
            <w:vAlign w:val="center"/>
          </w:tcPr>
          <w:p w14:paraId="60725D0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海太过江通道征地拆迁</w:t>
            </w:r>
          </w:p>
          <w:p w14:paraId="3888455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技术服务项目</w:t>
            </w:r>
          </w:p>
        </w:tc>
        <w:tc>
          <w:tcPr>
            <w:tcW w:w="1675" w:type="dxa"/>
            <w:noWrap w:val="0"/>
            <w:vAlign w:val="center"/>
          </w:tcPr>
          <w:p w14:paraId="0006768F">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HTZC-JSFW</w:t>
            </w:r>
          </w:p>
        </w:tc>
        <w:tc>
          <w:tcPr>
            <w:tcW w:w="3425" w:type="dxa"/>
            <w:noWrap w:val="0"/>
            <w:vAlign w:val="center"/>
          </w:tcPr>
          <w:p w14:paraId="5FFE02FD">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华盛兴伟工程咨询有限公司</w:t>
            </w:r>
          </w:p>
        </w:tc>
        <w:tc>
          <w:tcPr>
            <w:tcW w:w="700" w:type="dxa"/>
            <w:noWrap w:val="0"/>
            <w:vAlign w:val="center"/>
          </w:tcPr>
          <w:p w14:paraId="4501DA53">
            <w:pPr>
              <w:keepNext w:val="0"/>
              <w:keepLines w:val="0"/>
              <w:widowControl/>
              <w:suppressLineNumbers w:val="0"/>
              <w:jc w:val="center"/>
              <w:textAlignment w:val="center"/>
              <w:rPr>
                <w:rFonts w:hint="eastAsia" w:ascii="仿宋" w:hAnsi="仿宋" w:eastAsia="仿宋" w:cs="仿宋"/>
                <w:color w:val="000000"/>
                <w:kern w:val="0"/>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62C09E41">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106C6D4F">
            <w:pPr>
              <w:widowControl/>
              <w:spacing w:line="220" w:lineRule="exact"/>
              <w:jc w:val="center"/>
              <w:rPr>
                <w:rFonts w:hint="eastAsia" w:ascii="仿宋" w:hAnsi="仿宋" w:eastAsia="仿宋" w:cs="仿宋"/>
                <w:color w:val="000000"/>
                <w:kern w:val="0"/>
                <w:sz w:val="18"/>
                <w:szCs w:val="18"/>
              </w:rPr>
            </w:pPr>
          </w:p>
        </w:tc>
      </w:tr>
      <w:tr w14:paraId="22B63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14DF8F0F">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noWrap w:val="0"/>
            <w:vAlign w:val="center"/>
          </w:tcPr>
          <w:p w14:paraId="142E2F16">
            <w:pPr>
              <w:widowControl/>
              <w:spacing w:line="220" w:lineRule="exact"/>
              <w:jc w:val="center"/>
              <w:rPr>
                <w:rFonts w:hint="eastAsia" w:ascii="仿宋" w:hAnsi="仿宋" w:eastAsia="仿宋" w:cs="仿宋"/>
                <w:color w:val="000000"/>
                <w:kern w:val="0"/>
                <w:sz w:val="18"/>
                <w:szCs w:val="18"/>
              </w:rPr>
            </w:pPr>
          </w:p>
        </w:tc>
        <w:tc>
          <w:tcPr>
            <w:tcW w:w="2135" w:type="dxa"/>
            <w:vMerge w:val="restart"/>
            <w:noWrap w:val="0"/>
            <w:vAlign w:val="center"/>
          </w:tcPr>
          <w:p w14:paraId="36BDFEE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海门区2023-2025年</w:t>
            </w:r>
          </w:p>
          <w:p w14:paraId="1FA85B8D">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县道公路日常养护</w:t>
            </w:r>
          </w:p>
          <w:p w14:paraId="28F4707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施工项目</w:t>
            </w:r>
          </w:p>
        </w:tc>
        <w:tc>
          <w:tcPr>
            <w:tcW w:w="1675" w:type="dxa"/>
            <w:noWrap w:val="0"/>
            <w:vAlign w:val="center"/>
          </w:tcPr>
          <w:p w14:paraId="1378402F">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HMYH-1</w:t>
            </w:r>
          </w:p>
        </w:tc>
        <w:tc>
          <w:tcPr>
            <w:tcW w:w="3425" w:type="dxa"/>
            <w:noWrap w:val="0"/>
            <w:vAlign w:val="center"/>
          </w:tcPr>
          <w:p w14:paraId="4A8EAB8A">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南通市海门东方路桥工程有限公司</w:t>
            </w:r>
          </w:p>
        </w:tc>
        <w:tc>
          <w:tcPr>
            <w:tcW w:w="700" w:type="dxa"/>
            <w:noWrap w:val="0"/>
            <w:vAlign w:val="center"/>
          </w:tcPr>
          <w:p w14:paraId="7A9A278D">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6AEFE059">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5F5D331C">
            <w:pPr>
              <w:widowControl/>
              <w:spacing w:line="220" w:lineRule="exact"/>
              <w:jc w:val="center"/>
              <w:rPr>
                <w:rFonts w:hint="eastAsia" w:ascii="仿宋" w:hAnsi="仿宋" w:eastAsia="仿宋" w:cs="仿宋"/>
                <w:color w:val="000000"/>
                <w:kern w:val="0"/>
                <w:sz w:val="18"/>
                <w:szCs w:val="18"/>
              </w:rPr>
            </w:pPr>
          </w:p>
        </w:tc>
      </w:tr>
      <w:tr w14:paraId="62275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73C4F2A6">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noWrap w:val="0"/>
            <w:vAlign w:val="center"/>
          </w:tcPr>
          <w:p w14:paraId="06025526">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2AE9576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6561831E">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HMYH-2</w:t>
            </w:r>
          </w:p>
        </w:tc>
        <w:tc>
          <w:tcPr>
            <w:tcW w:w="3425" w:type="dxa"/>
            <w:noWrap w:val="0"/>
            <w:vAlign w:val="center"/>
          </w:tcPr>
          <w:p w14:paraId="6F7F850F">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南通市海萌交通建设工程有限公司</w:t>
            </w:r>
          </w:p>
        </w:tc>
        <w:tc>
          <w:tcPr>
            <w:tcW w:w="700" w:type="dxa"/>
            <w:noWrap w:val="0"/>
            <w:vAlign w:val="center"/>
          </w:tcPr>
          <w:p w14:paraId="2D71B28E">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95</w:t>
            </w:r>
          </w:p>
        </w:tc>
        <w:tc>
          <w:tcPr>
            <w:tcW w:w="615" w:type="dxa"/>
            <w:noWrap w:val="0"/>
            <w:vAlign w:val="center"/>
          </w:tcPr>
          <w:p w14:paraId="4647F7FE">
            <w:pPr>
              <w:keepNext w:val="0"/>
              <w:keepLines w:val="0"/>
              <w:widowControl/>
              <w:suppressLineNumbers w:val="0"/>
              <w:jc w:val="center"/>
              <w:textAlignment w:val="center"/>
              <w:rPr>
                <w:rFonts w:hint="eastAsia" w:ascii="仿宋" w:hAnsi="仿宋" w:eastAsia="仿宋" w:cs="仿宋"/>
                <w:color w:val="000000"/>
                <w:sz w:val="18"/>
                <w:szCs w:val="18"/>
                <w:lang w:eastAsia="zh-CN"/>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747159B2">
            <w:pPr>
              <w:widowControl/>
              <w:spacing w:line="220" w:lineRule="exact"/>
              <w:jc w:val="center"/>
              <w:rPr>
                <w:rFonts w:hint="eastAsia" w:ascii="仿宋" w:hAnsi="仿宋" w:eastAsia="仿宋" w:cs="仿宋"/>
                <w:color w:val="000000"/>
                <w:kern w:val="0"/>
                <w:sz w:val="18"/>
                <w:szCs w:val="18"/>
              </w:rPr>
            </w:pPr>
          </w:p>
        </w:tc>
      </w:tr>
      <w:tr w14:paraId="34334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exact"/>
          <w:jc w:val="center"/>
        </w:trPr>
        <w:tc>
          <w:tcPr>
            <w:tcW w:w="510" w:type="dxa"/>
            <w:noWrap w:val="0"/>
            <w:vAlign w:val="center"/>
          </w:tcPr>
          <w:p w14:paraId="13DDBD1D">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noWrap w:val="0"/>
            <w:vAlign w:val="center"/>
          </w:tcPr>
          <w:p w14:paraId="439719C0">
            <w:pPr>
              <w:widowControl/>
              <w:spacing w:line="220" w:lineRule="exact"/>
              <w:jc w:val="center"/>
              <w:rPr>
                <w:rFonts w:hint="eastAsia" w:ascii="仿宋" w:hAnsi="仿宋" w:eastAsia="仿宋" w:cs="仿宋"/>
                <w:color w:val="000000"/>
                <w:kern w:val="0"/>
                <w:sz w:val="18"/>
                <w:szCs w:val="18"/>
              </w:rPr>
            </w:pPr>
          </w:p>
        </w:tc>
        <w:tc>
          <w:tcPr>
            <w:tcW w:w="2135" w:type="dxa"/>
            <w:noWrap w:val="0"/>
            <w:vAlign w:val="center"/>
          </w:tcPr>
          <w:p w14:paraId="66D9C30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海门区2024年</w:t>
            </w:r>
          </w:p>
          <w:p w14:paraId="69AC882D">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航道桥梁日常养护</w:t>
            </w:r>
          </w:p>
          <w:p w14:paraId="5D506C28">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及养护维修工程</w:t>
            </w:r>
          </w:p>
          <w:p w14:paraId="3FE2847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施工项目</w:t>
            </w:r>
          </w:p>
        </w:tc>
        <w:tc>
          <w:tcPr>
            <w:tcW w:w="1675" w:type="dxa"/>
            <w:noWrap w:val="0"/>
            <w:vAlign w:val="center"/>
          </w:tcPr>
          <w:p w14:paraId="448E0885">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2024HMQL-YHWX</w:t>
            </w:r>
          </w:p>
        </w:tc>
        <w:tc>
          <w:tcPr>
            <w:tcW w:w="3425" w:type="dxa"/>
            <w:noWrap w:val="0"/>
            <w:vAlign w:val="center"/>
          </w:tcPr>
          <w:p w14:paraId="2EE0965D">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南通市海门东方路桥工程有限公司</w:t>
            </w:r>
          </w:p>
        </w:tc>
        <w:tc>
          <w:tcPr>
            <w:tcW w:w="700" w:type="dxa"/>
            <w:noWrap w:val="0"/>
            <w:vAlign w:val="center"/>
          </w:tcPr>
          <w:p w14:paraId="2EC00F38">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95</w:t>
            </w:r>
          </w:p>
        </w:tc>
        <w:tc>
          <w:tcPr>
            <w:tcW w:w="615" w:type="dxa"/>
            <w:noWrap w:val="0"/>
            <w:vAlign w:val="center"/>
          </w:tcPr>
          <w:p w14:paraId="18D9C373">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1725DBA7">
            <w:pPr>
              <w:widowControl/>
              <w:spacing w:line="220" w:lineRule="exact"/>
              <w:jc w:val="center"/>
              <w:rPr>
                <w:rFonts w:hint="eastAsia" w:ascii="仿宋" w:hAnsi="仿宋" w:eastAsia="仿宋" w:cs="仿宋"/>
                <w:color w:val="000000"/>
                <w:kern w:val="0"/>
                <w:sz w:val="18"/>
                <w:szCs w:val="18"/>
              </w:rPr>
            </w:pPr>
          </w:p>
        </w:tc>
      </w:tr>
      <w:tr w14:paraId="5AEC3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510" w:type="dxa"/>
            <w:noWrap w:val="0"/>
            <w:vAlign w:val="center"/>
          </w:tcPr>
          <w:p w14:paraId="19AC30F2">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noWrap w:val="0"/>
            <w:vAlign w:val="center"/>
          </w:tcPr>
          <w:p w14:paraId="43260F60">
            <w:pPr>
              <w:widowControl/>
              <w:spacing w:line="220" w:lineRule="exact"/>
              <w:jc w:val="center"/>
              <w:rPr>
                <w:rFonts w:hint="eastAsia" w:ascii="仿宋" w:hAnsi="仿宋" w:eastAsia="仿宋" w:cs="仿宋"/>
                <w:color w:val="000000"/>
                <w:kern w:val="0"/>
                <w:sz w:val="18"/>
                <w:szCs w:val="18"/>
              </w:rPr>
            </w:pPr>
          </w:p>
        </w:tc>
        <w:tc>
          <w:tcPr>
            <w:tcW w:w="2135" w:type="dxa"/>
            <w:noWrap w:val="0"/>
            <w:vAlign w:val="center"/>
          </w:tcPr>
          <w:p w14:paraId="1595B758">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海门区2024年</w:t>
            </w:r>
          </w:p>
          <w:p w14:paraId="175C286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零星交安设施维护项目</w:t>
            </w:r>
          </w:p>
        </w:tc>
        <w:tc>
          <w:tcPr>
            <w:tcW w:w="1675" w:type="dxa"/>
            <w:noWrap w:val="0"/>
            <w:vAlign w:val="center"/>
          </w:tcPr>
          <w:p w14:paraId="3704D4FC">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2024LXJA-WH</w:t>
            </w:r>
          </w:p>
        </w:tc>
        <w:tc>
          <w:tcPr>
            <w:tcW w:w="3425" w:type="dxa"/>
            <w:noWrap w:val="0"/>
            <w:vAlign w:val="center"/>
          </w:tcPr>
          <w:p w14:paraId="3ED2407E">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江苏平山交通设施有限公司</w:t>
            </w:r>
          </w:p>
        </w:tc>
        <w:tc>
          <w:tcPr>
            <w:tcW w:w="700" w:type="dxa"/>
            <w:noWrap w:val="0"/>
            <w:vAlign w:val="center"/>
          </w:tcPr>
          <w:p w14:paraId="3FF2B199">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94.5</w:t>
            </w:r>
          </w:p>
        </w:tc>
        <w:tc>
          <w:tcPr>
            <w:tcW w:w="615" w:type="dxa"/>
            <w:noWrap w:val="0"/>
            <w:vAlign w:val="center"/>
          </w:tcPr>
          <w:p w14:paraId="3B69EA3D">
            <w:pPr>
              <w:keepNext w:val="0"/>
              <w:keepLines w:val="0"/>
              <w:widowControl/>
              <w:suppressLineNumbers w:val="0"/>
              <w:jc w:val="center"/>
              <w:textAlignment w:val="center"/>
              <w:rPr>
                <w:rFonts w:hint="eastAsia" w:ascii="仿宋" w:hAnsi="仿宋" w:eastAsia="仿宋" w:cs="仿宋"/>
                <w:color w:val="000000"/>
                <w:sz w:val="18"/>
                <w:szCs w:val="18"/>
                <w:lang w:eastAsia="zh-CN"/>
              </w:rPr>
            </w:pPr>
            <w:r>
              <w:rPr>
                <w:rFonts w:hint="eastAsia" w:ascii="仿宋" w:hAnsi="仿宋" w:eastAsia="仿宋" w:cs="仿宋"/>
                <w:i w:val="0"/>
                <w:iCs w:val="0"/>
                <w:color w:val="000000"/>
                <w:kern w:val="0"/>
                <w:sz w:val="18"/>
                <w:szCs w:val="18"/>
                <w:u w:val="none"/>
                <w:lang w:val="en-US" w:eastAsia="zh-CN" w:bidi="ar"/>
              </w:rPr>
              <w:t>良</w:t>
            </w:r>
          </w:p>
        </w:tc>
        <w:tc>
          <w:tcPr>
            <w:tcW w:w="639" w:type="dxa"/>
            <w:noWrap w:val="0"/>
            <w:vAlign w:val="center"/>
          </w:tcPr>
          <w:p w14:paraId="1AB4218E">
            <w:pPr>
              <w:widowControl/>
              <w:spacing w:line="220" w:lineRule="exact"/>
              <w:jc w:val="center"/>
              <w:rPr>
                <w:rFonts w:hint="eastAsia" w:ascii="仿宋" w:hAnsi="仿宋" w:eastAsia="仿宋" w:cs="仿宋"/>
                <w:color w:val="000000"/>
                <w:kern w:val="0"/>
                <w:sz w:val="18"/>
                <w:szCs w:val="18"/>
              </w:rPr>
            </w:pPr>
          </w:p>
        </w:tc>
      </w:tr>
      <w:tr w14:paraId="726E4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52F99CAC">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noWrap w:val="0"/>
            <w:vAlign w:val="center"/>
          </w:tcPr>
          <w:p w14:paraId="0D171902">
            <w:pPr>
              <w:widowControl/>
              <w:spacing w:line="220" w:lineRule="exact"/>
              <w:jc w:val="center"/>
              <w:rPr>
                <w:rFonts w:hint="eastAsia" w:ascii="仿宋" w:hAnsi="仿宋" w:eastAsia="仿宋" w:cs="仿宋"/>
                <w:color w:val="000000"/>
                <w:kern w:val="0"/>
                <w:sz w:val="18"/>
                <w:szCs w:val="18"/>
              </w:rPr>
            </w:pPr>
          </w:p>
        </w:tc>
        <w:tc>
          <w:tcPr>
            <w:tcW w:w="2135" w:type="dxa"/>
            <w:vMerge w:val="restart"/>
            <w:noWrap w:val="0"/>
            <w:vAlign w:val="center"/>
          </w:tcPr>
          <w:p w14:paraId="7DC4D76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通扬线通吕运河段航道整治工程（东方红大桥、</w:t>
            </w:r>
          </w:p>
          <w:p w14:paraId="7624562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新余大桥）项目</w:t>
            </w:r>
          </w:p>
        </w:tc>
        <w:tc>
          <w:tcPr>
            <w:tcW w:w="1675" w:type="dxa"/>
            <w:noWrap w:val="0"/>
            <w:vAlign w:val="center"/>
          </w:tcPr>
          <w:p w14:paraId="31AA0B4B">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TYXTL-DFHDQ</w:t>
            </w:r>
          </w:p>
        </w:tc>
        <w:tc>
          <w:tcPr>
            <w:tcW w:w="3425" w:type="dxa"/>
            <w:noWrap w:val="0"/>
            <w:vAlign w:val="center"/>
          </w:tcPr>
          <w:p w14:paraId="5721E952">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中交第二航务工程局有限公司</w:t>
            </w:r>
          </w:p>
        </w:tc>
        <w:tc>
          <w:tcPr>
            <w:tcW w:w="700" w:type="dxa"/>
            <w:noWrap w:val="0"/>
            <w:vAlign w:val="center"/>
          </w:tcPr>
          <w:p w14:paraId="131D0979">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95</w:t>
            </w:r>
          </w:p>
        </w:tc>
        <w:tc>
          <w:tcPr>
            <w:tcW w:w="615" w:type="dxa"/>
            <w:noWrap w:val="0"/>
            <w:vAlign w:val="center"/>
          </w:tcPr>
          <w:p w14:paraId="62304807">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2D902552">
            <w:pPr>
              <w:widowControl/>
              <w:spacing w:line="220" w:lineRule="exact"/>
              <w:jc w:val="center"/>
              <w:rPr>
                <w:rFonts w:hint="eastAsia" w:ascii="仿宋" w:hAnsi="仿宋" w:eastAsia="仿宋" w:cs="仿宋"/>
                <w:color w:val="000000"/>
                <w:kern w:val="0"/>
                <w:sz w:val="18"/>
                <w:szCs w:val="18"/>
              </w:rPr>
            </w:pPr>
          </w:p>
        </w:tc>
      </w:tr>
      <w:tr w14:paraId="2C894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75F932F4">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noWrap w:val="0"/>
            <w:vAlign w:val="center"/>
          </w:tcPr>
          <w:p w14:paraId="5D6FFD46">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2FF9257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3DB25A57">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TYXTL-DFHJL</w:t>
            </w:r>
          </w:p>
        </w:tc>
        <w:tc>
          <w:tcPr>
            <w:tcW w:w="3425" w:type="dxa"/>
            <w:noWrap w:val="0"/>
            <w:vAlign w:val="center"/>
          </w:tcPr>
          <w:p w14:paraId="3A6697C5">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南通市交通建设咨询监理有限公司</w:t>
            </w:r>
          </w:p>
        </w:tc>
        <w:tc>
          <w:tcPr>
            <w:tcW w:w="700" w:type="dxa"/>
            <w:noWrap w:val="0"/>
            <w:vAlign w:val="center"/>
          </w:tcPr>
          <w:p w14:paraId="383FD06D">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94</w:t>
            </w:r>
          </w:p>
        </w:tc>
        <w:tc>
          <w:tcPr>
            <w:tcW w:w="615" w:type="dxa"/>
            <w:noWrap w:val="0"/>
            <w:vAlign w:val="center"/>
          </w:tcPr>
          <w:p w14:paraId="32B1DE17">
            <w:pPr>
              <w:keepNext w:val="0"/>
              <w:keepLines w:val="0"/>
              <w:widowControl/>
              <w:suppressLineNumbers w:val="0"/>
              <w:jc w:val="center"/>
              <w:textAlignment w:val="center"/>
              <w:rPr>
                <w:rFonts w:hint="eastAsia" w:ascii="仿宋" w:hAnsi="仿宋" w:eastAsia="仿宋" w:cs="仿宋"/>
                <w:color w:val="000000"/>
                <w:sz w:val="18"/>
                <w:szCs w:val="18"/>
                <w:lang w:eastAsia="zh-CN"/>
              </w:rPr>
            </w:pPr>
            <w:r>
              <w:rPr>
                <w:rFonts w:hint="eastAsia" w:ascii="仿宋" w:hAnsi="仿宋" w:eastAsia="仿宋" w:cs="仿宋"/>
                <w:i w:val="0"/>
                <w:iCs w:val="0"/>
                <w:color w:val="000000"/>
                <w:kern w:val="0"/>
                <w:sz w:val="18"/>
                <w:szCs w:val="18"/>
                <w:u w:val="none"/>
                <w:lang w:val="en-US" w:eastAsia="zh-CN" w:bidi="ar"/>
              </w:rPr>
              <w:t>良</w:t>
            </w:r>
          </w:p>
        </w:tc>
        <w:tc>
          <w:tcPr>
            <w:tcW w:w="639" w:type="dxa"/>
            <w:noWrap w:val="0"/>
            <w:vAlign w:val="center"/>
          </w:tcPr>
          <w:p w14:paraId="345810DF">
            <w:pPr>
              <w:widowControl/>
              <w:spacing w:line="220" w:lineRule="exact"/>
              <w:jc w:val="center"/>
              <w:rPr>
                <w:rFonts w:hint="eastAsia" w:ascii="仿宋" w:hAnsi="仿宋" w:eastAsia="仿宋" w:cs="仿宋"/>
                <w:color w:val="000000"/>
                <w:kern w:val="0"/>
                <w:sz w:val="18"/>
                <w:szCs w:val="18"/>
              </w:rPr>
            </w:pPr>
          </w:p>
        </w:tc>
      </w:tr>
      <w:tr w14:paraId="15D1A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0332512F">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noWrap w:val="0"/>
            <w:vAlign w:val="center"/>
          </w:tcPr>
          <w:p w14:paraId="7372013F">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6D7A209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542529B0">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TYXTL-XYDQ</w:t>
            </w:r>
          </w:p>
        </w:tc>
        <w:tc>
          <w:tcPr>
            <w:tcW w:w="3425" w:type="dxa"/>
            <w:noWrap w:val="0"/>
            <w:vAlign w:val="center"/>
          </w:tcPr>
          <w:p w14:paraId="21DB31E0">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苏州交通工程集团有限公司</w:t>
            </w:r>
          </w:p>
        </w:tc>
        <w:tc>
          <w:tcPr>
            <w:tcW w:w="700" w:type="dxa"/>
            <w:noWrap w:val="0"/>
            <w:vAlign w:val="center"/>
          </w:tcPr>
          <w:p w14:paraId="00C6ED33">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95</w:t>
            </w:r>
          </w:p>
        </w:tc>
        <w:tc>
          <w:tcPr>
            <w:tcW w:w="615" w:type="dxa"/>
            <w:noWrap w:val="0"/>
            <w:vAlign w:val="center"/>
          </w:tcPr>
          <w:p w14:paraId="6F405262">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46DA7363">
            <w:pPr>
              <w:widowControl/>
              <w:spacing w:line="220" w:lineRule="exact"/>
              <w:jc w:val="center"/>
              <w:rPr>
                <w:rFonts w:hint="eastAsia" w:ascii="仿宋" w:hAnsi="仿宋" w:eastAsia="仿宋" w:cs="仿宋"/>
                <w:color w:val="000000"/>
                <w:kern w:val="0"/>
                <w:sz w:val="18"/>
                <w:szCs w:val="18"/>
              </w:rPr>
            </w:pPr>
          </w:p>
        </w:tc>
      </w:tr>
      <w:tr w14:paraId="2EA44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0D21046C">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noWrap w:val="0"/>
            <w:vAlign w:val="center"/>
          </w:tcPr>
          <w:p w14:paraId="4C4A93B8">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61ECC9C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4347C429">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TYXTL-XYJL</w:t>
            </w:r>
          </w:p>
        </w:tc>
        <w:tc>
          <w:tcPr>
            <w:tcW w:w="3425" w:type="dxa"/>
            <w:noWrap w:val="0"/>
            <w:vAlign w:val="center"/>
          </w:tcPr>
          <w:p w14:paraId="19287FC2">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江苏泰康工程咨询监理有限公司</w:t>
            </w:r>
          </w:p>
        </w:tc>
        <w:tc>
          <w:tcPr>
            <w:tcW w:w="700" w:type="dxa"/>
            <w:noWrap w:val="0"/>
            <w:vAlign w:val="center"/>
          </w:tcPr>
          <w:p w14:paraId="7701599A">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34651504">
            <w:pPr>
              <w:keepNext w:val="0"/>
              <w:keepLines w:val="0"/>
              <w:widowControl/>
              <w:suppressLineNumbers w:val="0"/>
              <w:jc w:val="center"/>
              <w:textAlignment w:val="center"/>
              <w:rPr>
                <w:rFonts w:hint="eastAsia" w:ascii="仿宋" w:hAnsi="仿宋" w:eastAsia="仿宋" w:cs="仿宋"/>
                <w:color w:val="000000"/>
                <w:sz w:val="18"/>
                <w:szCs w:val="18"/>
                <w:lang w:eastAsia="zh-CN"/>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2076934D">
            <w:pPr>
              <w:widowControl/>
              <w:spacing w:line="220" w:lineRule="exact"/>
              <w:jc w:val="center"/>
              <w:rPr>
                <w:rFonts w:hint="eastAsia" w:ascii="仿宋" w:hAnsi="仿宋" w:eastAsia="仿宋" w:cs="仿宋"/>
                <w:color w:val="000000"/>
                <w:kern w:val="0"/>
                <w:sz w:val="18"/>
                <w:szCs w:val="18"/>
              </w:rPr>
            </w:pPr>
          </w:p>
        </w:tc>
      </w:tr>
      <w:tr w14:paraId="1429E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exact"/>
          <w:jc w:val="center"/>
        </w:trPr>
        <w:tc>
          <w:tcPr>
            <w:tcW w:w="510" w:type="dxa"/>
            <w:noWrap w:val="0"/>
            <w:vAlign w:val="center"/>
          </w:tcPr>
          <w:p w14:paraId="4D3BF220">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noWrap w:val="0"/>
            <w:vAlign w:val="center"/>
          </w:tcPr>
          <w:p w14:paraId="75F391EE">
            <w:pPr>
              <w:widowControl/>
              <w:spacing w:line="220" w:lineRule="exact"/>
              <w:jc w:val="center"/>
              <w:rPr>
                <w:rFonts w:hint="eastAsia" w:ascii="仿宋" w:hAnsi="仿宋" w:eastAsia="仿宋" w:cs="仿宋"/>
                <w:color w:val="000000"/>
                <w:kern w:val="0"/>
                <w:sz w:val="18"/>
                <w:szCs w:val="18"/>
              </w:rPr>
            </w:pPr>
          </w:p>
        </w:tc>
        <w:tc>
          <w:tcPr>
            <w:tcW w:w="2135" w:type="dxa"/>
            <w:vMerge w:val="restart"/>
            <w:noWrap w:val="0"/>
            <w:vAlign w:val="center"/>
          </w:tcPr>
          <w:p w14:paraId="714AFDE6">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通扬线通吕运河段航道整治工程</w:t>
            </w:r>
          </w:p>
          <w:p w14:paraId="68D1EB8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包场通光大桥项目</w:t>
            </w:r>
          </w:p>
        </w:tc>
        <w:tc>
          <w:tcPr>
            <w:tcW w:w="1675" w:type="dxa"/>
            <w:noWrap w:val="0"/>
            <w:vAlign w:val="center"/>
          </w:tcPr>
          <w:p w14:paraId="6DB4E242">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TYXTL-TGDQ</w:t>
            </w:r>
          </w:p>
        </w:tc>
        <w:tc>
          <w:tcPr>
            <w:tcW w:w="3425" w:type="dxa"/>
            <w:noWrap w:val="0"/>
            <w:vAlign w:val="center"/>
          </w:tcPr>
          <w:p w14:paraId="12D2C3E4">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江苏省交通工程集团有限公司</w:t>
            </w:r>
          </w:p>
        </w:tc>
        <w:tc>
          <w:tcPr>
            <w:tcW w:w="700" w:type="dxa"/>
            <w:noWrap w:val="0"/>
            <w:vAlign w:val="center"/>
          </w:tcPr>
          <w:p w14:paraId="5805FD13">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06D00241">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31BE36C0">
            <w:pPr>
              <w:widowControl/>
              <w:spacing w:line="220" w:lineRule="exact"/>
              <w:jc w:val="center"/>
              <w:rPr>
                <w:rFonts w:hint="eastAsia" w:ascii="仿宋" w:hAnsi="仿宋" w:eastAsia="仿宋" w:cs="仿宋"/>
                <w:color w:val="000000"/>
                <w:kern w:val="0"/>
                <w:sz w:val="18"/>
                <w:szCs w:val="18"/>
              </w:rPr>
            </w:pPr>
          </w:p>
        </w:tc>
      </w:tr>
      <w:tr w14:paraId="20574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263A8857">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noWrap w:val="0"/>
            <w:vAlign w:val="center"/>
          </w:tcPr>
          <w:p w14:paraId="5149157F">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2C1517D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61560775">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TYXTL-TGJL</w:t>
            </w:r>
          </w:p>
        </w:tc>
        <w:tc>
          <w:tcPr>
            <w:tcW w:w="3425" w:type="dxa"/>
            <w:noWrap w:val="0"/>
            <w:vAlign w:val="center"/>
          </w:tcPr>
          <w:p w14:paraId="35A3D998">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南通市交通建设咨询监理有限公司</w:t>
            </w:r>
          </w:p>
        </w:tc>
        <w:tc>
          <w:tcPr>
            <w:tcW w:w="700" w:type="dxa"/>
            <w:noWrap w:val="0"/>
            <w:vAlign w:val="center"/>
          </w:tcPr>
          <w:p w14:paraId="5F08F1B4">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75BC0276">
            <w:pPr>
              <w:keepNext w:val="0"/>
              <w:keepLines w:val="0"/>
              <w:widowControl/>
              <w:suppressLineNumbers w:val="0"/>
              <w:jc w:val="center"/>
              <w:textAlignment w:val="center"/>
              <w:rPr>
                <w:rFonts w:hint="eastAsia" w:ascii="仿宋" w:hAnsi="仿宋" w:eastAsia="仿宋" w:cs="仿宋"/>
                <w:color w:val="000000"/>
                <w:sz w:val="18"/>
                <w:szCs w:val="18"/>
                <w:lang w:eastAsia="zh-CN"/>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29E3CC30">
            <w:pPr>
              <w:widowControl/>
              <w:spacing w:line="220" w:lineRule="exact"/>
              <w:jc w:val="center"/>
              <w:rPr>
                <w:rFonts w:hint="eastAsia" w:ascii="仿宋" w:hAnsi="仿宋" w:eastAsia="仿宋" w:cs="仿宋"/>
                <w:color w:val="000000"/>
                <w:kern w:val="0"/>
                <w:sz w:val="18"/>
                <w:szCs w:val="18"/>
              </w:rPr>
            </w:pPr>
          </w:p>
        </w:tc>
      </w:tr>
      <w:tr w14:paraId="09905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55A12509">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restart"/>
            <w:noWrap w:val="0"/>
            <w:vAlign w:val="center"/>
          </w:tcPr>
          <w:p w14:paraId="5B42C0BB">
            <w:pPr>
              <w:widowControl/>
              <w:spacing w:line="220" w:lineRule="exact"/>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海门</w:t>
            </w:r>
          </w:p>
        </w:tc>
        <w:tc>
          <w:tcPr>
            <w:tcW w:w="2135" w:type="dxa"/>
            <w:vMerge w:val="restart"/>
            <w:noWrap w:val="0"/>
            <w:vAlign w:val="center"/>
          </w:tcPr>
          <w:p w14:paraId="2F36B7B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通扬线通吕运河段航道整治工程</w:t>
            </w:r>
          </w:p>
          <w:p w14:paraId="2FBB871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天西大桥项目</w:t>
            </w:r>
          </w:p>
        </w:tc>
        <w:tc>
          <w:tcPr>
            <w:tcW w:w="1675" w:type="dxa"/>
            <w:noWrap w:val="0"/>
            <w:vAlign w:val="center"/>
          </w:tcPr>
          <w:p w14:paraId="0701F181">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TYXTL-TXDQ</w:t>
            </w:r>
          </w:p>
        </w:tc>
        <w:tc>
          <w:tcPr>
            <w:tcW w:w="3425" w:type="dxa"/>
            <w:noWrap w:val="0"/>
            <w:vAlign w:val="center"/>
          </w:tcPr>
          <w:p w14:paraId="4910CEAD">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江苏广亚建设集团有限公司</w:t>
            </w:r>
          </w:p>
        </w:tc>
        <w:tc>
          <w:tcPr>
            <w:tcW w:w="700" w:type="dxa"/>
            <w:noWrap w:val="0"/>
            <w:vAlign w:val="center"/>
          </w:tcPr>
          <w:p w14:paraId="1420CD33">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95</w:t>
            </w:r>
          </w:p>
        </w:tc>
        <w:tc>
          <w:tcPr>
            <w:tcW w:w="615" w:type="dxa"/>
            <w:noWrap w:val="0"/>
            <w:vAlign w:val="center"/>
          </w:tcPr>
          <w:p w14:paraId="77DB1218">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279008E7">
            <w:pPr>
              <w:widowControl/>
              <w:spacing w:line="220" w:lineRule="exact"/>
              <w:jc w:val="center"/>
              <w:rPr>
                <w:rFonts w:hint="eastAsia" w:ascii="仿宋" w:hAnsi="仿宋" w:eastAsia="仿宋" w:cs="仿宋"/>
                <w:color w:val="000000"/>
                <w:kern w:val="0"/>
                <w:sz w:val="18"/>
                <w:szCs w:val="18"/>
              </w:rPr>
            </w:pPr>
          </w:p>
        </w:tc>
      </w:tr>
      <w:tr w14:paraId="6F2B4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455F8721">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noWrap w:val="0"/>
            <w:vAlign w:val="center"/>
          </w:tcPr>
          <w:p w14:paraId="0C0978A2">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5CEBC15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30C455BD">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TYXTL-TXJL</w:t>
            </w:r>
          </w:p>
        </w:tc>
        <w:tc>
          <w:tcPr>
            <w:tcW w:w="3425" w:type="dxa"/>
            <w:noWrap w:val="0"/>
            <w:vAlign w:val="center"/>
          </w:tcPr>
          <w:p w14:paraId="78F8DD6F">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江苏泰康工程咨询监理有限公司</w:t>
            </w:r>
          </w:p>
        </w:tc>
        <w:tc>
          <w:tcPr>
            <w:tcW w:w="700" w:type="dxa"/>
            <w:noWrap w:val="0"/>
            <w:vAlign w:val="center"/>
          </w:tcPr>
          <w:p w14:paraId="65570149">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94</w:t>
            </w:r>
          </w:p>
        </w:tc>
        <w:tc>
          <w:tcPr>
            <w:tcW w:w="615" w:type="dxa"/>
            <w:noWrap w:val="0"/>
            <w:vAlign w:val="center"/>
          </w:tcPr>
          <w:p w14:paraId="1A0EEB60">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良</w:t>
            </w:r>
          </w:p>
        </w:tc>
        <w:tc>
          <w:tcPr>
            <w:tcW w:w="639" w:type="dxa"/>
            <w:noWrap w:val="0"/>
            <w:vAlign w:val="center"/>
          </w:tcPr>
          <w:p w14:paraId="43C734B7">
            <w:pPr>
              <w:widowControl/>
              <w:spacing w:line="220" w:lineRule="exact"/>
              <w:jc w:val="center"/>
              <w:rPr>
                <w:rFonts w:hint="eastAsia" w:ascii="仿宋" w:hAnsi="仿宋" w:eastAsia="仿宋" w:cs="仿宋"/>
                <w:color w:val="000000"/>
                <w:kern w:val="0"/>
                <w:sz w:val="18"/>
                <w:szCs w:val="18"/>
              </w:rPr>
            </w:pPr>
          </w:p>
        </w:tc>
      </w:tr>
      <w:tr w14:paraId="1EB45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2068D90E">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noWrap w:val="0"/>
            <w:vAlign w:val="center"/>
          </w:tcPr>
          <w:p w14:paraId="6F04CCEC">
            <w:pPr>
              <w:widowControl/>
              <w:spacing w:line="220" w:lineRule="exact"/>
              <w:jc w:val="center"/>
              <w:rPr>
                <w:rFonts w:hint="eastAsia" w:ascii="仿宋" w:hAnsi="仿宋" w:eastAsia="仿宋" w:cs="仿宋"/>
                <w:color w:val="000000"/>
                <w:kern w:val="0"/>
                <w:sz w:val="18"/>
                <w:szCs w:val="18"/>
              </w:rPr>
            </w:pPr>
          </w:p>
        </w:tc>
        <w:tc>
          <w:tcPr>
            <w:tcW w:w="2135" w:type="dxa"/>
            <w:vMerge w:val="restart"/>
            <w:noWrap w:val="0"/>
            <w:vAlign w:val="center"/>
          </w:tcPr>
          <w:p w14:paraId="53A9796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通海港区-通州湾港区</w:t>
            </w:r>
          </w:p>
          <w:p w14:paraId="6786223D">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疏港航道东灶新河段</w:t>
            </w:r>
          </w:p>
          <w:p w14:paraId="3C443B2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航道整治工程</w:t>
            </w:r>
          </w:p>
          <w:p w14:paraId="1CA872B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航道工程项目</w:t>
            </w:r>
          </w:p>
        </w:tc>
        <w:tc>
          <w:tcPr>
            <w:tcW w:w="1675" w:type="dxa"/>
            <w:noWrap w:val="0"/>
            <w:vAlign w:val="center"/>
          </w:tcPr>
          <w:p w14:paraId="738E90F6">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THTZ-DZXH-HDSG1</w:t>
            </w:r>
          </w:p>
        </w:tc>
        <w:tc>
          <w:tcPr>
            <w:tcW w:w="3425" w:type="dxa"/>
            <w:noWrap w:val="0"/>
            <w:vAlign w:val="center"/>
          </w:tcPr>
          <w:p w14:paraId="759A6838">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中国铁建港航局集团有限公司</w:t>
            </w:r>
          </w:p>
        </w:tc>
        <w:tc>
          <w:tcPr>
            <w:tcW w:w="700" w:type="dxa"/>
            <w:noWrap w:val="0"/>
            <w:vAlign w:val="center"/>
          </w:tcPr>
          <w:p w14:paraId="709B9A1F">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4613FD89">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51061A88">
            <w:pPr>
              <w:widowControl/>
              <w:spacing w:line="220" w:lineRule="exact"/>
              <w:jc w:val="center"/>
              <w:rPr>
                <w:rFonts w:hint="eastAsia" w:ascii="仿宋" w:hAnsi="仿宋" w:eastAsia="仿宋" w:cs="仿宋"/>
                <w:color w:val="000000"/>
                <w:kern w:val="0"/>
                <w:sz w:val="18"/>
                <w:szCs w:val="18"/>
              </w:rPr>
            </w:pPr>
          </w:p>
        </w:tc>
      </w:tr>
      <w:tr w14:paraId="13A9A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08E4FC3E">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noWrap w:val="0"/>
            <w:vAlign w:val="center"/>
          </w:tcPr>
          <w:p w14:paraId="02F97345">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5247BBB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401BD5DE">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THTZ-DZXH-HDJL1</w:t>
            </w:r>
          </w:p>
        </w:tc>
        <w:tc>
          <w:tcPr>
            <w:tcW w:w="3425" w:type="dxa"/>
            <w:noWrap w:val="0"/>
            <w:vAlign w:val="center"/>
          </w:tcPr>
          <w:p w14:paraId="0F2E5E92">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南通市交通建设咨询监理有限公司</w:t>
            </w:r>
          </w:p>
        </w:tc>
        <w:tc>
          <w:tcPr>
            <w:tcW w:w="700" w:type="dxa"/>
            <w:noWrap w:val="0"/>
            <w:vAlign w:val="center"/>
          </w:tcPr>
          <w:p w14:paraId="49A76316">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5D692F5D">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62115720">
            <w:pPr>
              <w:widowControl/>
              <w:spacing w:line="220" w:lineRule="exact"/>
              <w:jc w:val="center"/>
              <w:rPr>
                <w:rFonts w:hint="eastAsia" w:ascii="仿宋" w:hAnsi="仿宋" w:eastAsia="仿宋" w:cs="仿宋"/>
                <w:color w:val="000000"/>
                <w:kern w:val="0"/>
                <w:sz w:val="18"/>
                <w:szCs w:val="18"/>
              </w:rPr>
            </w:pPr>
          </w:p>
        </w:tc>
      </w:tr>
      <w:tr w14:paraId="10301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05061626">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rPr>
                <w:rFonts w:hint="eastAsia" w:ascii="仿宋" w:hAnsi="仿宋" w:eastAsia="仿宋" w:cs="仿宋"/>
                <w:b w:val="0"/>
                <w:bCs w:val="0"/>
                <w:color w:val="000000"/>
                <w:kern w:val="0"/>
                <w:sz w:val="18"/>
                <w:szCs w:val="18"/>
                <w:lang w:val="en-US" w:eastAsia="zh-CN" w:bidi="ar-SA"/>
              </w:rPr>
            </w:pPr>
          </w:p>
        </w:tc>
        <w:tc>
          <w:tcPr>
            <w:tcW w:w="495" w:type="dxa"/>
            <w:vMerge w:val="continue"/>
            <w:noWrap w:val="0"/>
            <w:vAlign w:val="center"/>
          </w:tcPr>
          <w:p w14:paraId="3BA732C2">
            <w:pPr>
              <w:widowControl/>
              <w:spacing w:line="220" w:lineRule="exact"/>
              <w:jc w:val="center"/>
              <w:rPr>
                <w:rFonts w:hint="eastAsia" w:ascii="仿宋" w:hAnsi="仿宋" w:eastAsia="仿宋" w:cs="仿宋"/>
                <w:color w:val="000000"/>
                <w:kern w:val="0"/>
                <w:sz w:val="18"/>
                <w:szCs w:val="18"/>
              </w:rPr>
            </w:pPr>
          </w:p>
        </w:tc>
        <w:tc>
          <w:tcPr>
            <w:tcW w:w="2135" w:type="dxa"/>
            <w:noWrap w:val="0"/>
            <w:vAlign w:val="center"/>
          </w:tcPr>
          <w:p w14:paraId="24BB6B3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南通港三夹沙南航道、</w:t>
            </w:r>
          </w:p>
          <w:p w14:paraId="351179D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三夹沙南航道延伸段</w:t>
            </w:r>
          </w:p>
          <w:p w14:paraId="01B6EE98">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和海门作业区</w:t>
            </w:r>
          </w:p>
          <w:p w14:paraId="362E3CDF">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三港池支线航道</w:t>
            </w:r>
          </w:p>
          <w:p w14:paraId="1D86239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维护性疏浚工程</w:t>
            </w:r>
          </w:p>
        </w:tc>
        <w:tc>
          <w:tcPr>
            <w:tcW w:w="1675" w:type="dxa"/>
            <w:noWrap w:val="0"/>
            <w:vAlign w:val="center"/>
          </w:tcPr>
          <w:p w14:paraId="66E731BF">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NTSJSHMSJ</w:t>
            </w:r>
          </w:p>
        </w:tc>
        <w:tc>
          <w:tcPr>
            <w:tcW w:w="3425" w:type="dxa"/>
            <w:noWrap w:val="0"/>
            <w:vAlign w:val="center"/>
          </w:tcPr>
          <w:p w14:paraId="4673F2F4">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长江南京航道工程局</w:t>
            </w:r>
          </w:p>
        </w:tc>
        <w:tc>
          <w:tcPr>
            <w:tcW w:w="700" w:type="dxa"/>
            <w:noWrap w:val="0"/>
            <w:vAlign w:val="center"/>
          </w:tcPr>
          <w:p w14:paraId="2167C3D0">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98.5</w:t>
            </w:r>
          </w:p>
        </w:tc>
        <w:tc>
          <w:tcPr>
            <w:tcW w:w="615" w:type="dxa"/>
            <w:noWrap w:val="0"/>
            <w:vAlign w:val="center"/>
          </w:tcPr>
          <w:p w14:paraId="488E02FB">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009E4E6B">
            <w:pPr>
              <w:widowControl/>
              <w:spacing w:line="220" w:lineRule="exact"/>
              <w:jc w:val="center"/>
              <w:rPr>
                <w:rFonts w:hint="eastAsia" w:ascii="仿宋" w:hAnsi="仿宋" w:eastAsia="仿宋" w:cs="仿宋"/>
                <w:color w:val="000000"/>
                <w:kern w:val="0"/>
                <w:sz w:val="18"/>
                <w:szCs w:val="18"/>
              </w:rPr>
            </w:pPr>
          </w:p>
        </w:tc>
      </w:tr>
      <w:tr w14:paraId="3FB49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547ECA06">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0"/>
                <w:sz w:val="18"/>
                <w:szCs w:val="18"/>
                <w:lang w:val="en-US" w:eastAsia="zh-CN" w:bidi="ar-SA"/>
              </w:rPr>
            </w:pPr>
          </w:p>
        </w:tc>
        <w:tc>
          <w:tcPr>
            <w:tcW w:w="495" w:type="dxa"/>
            <w:vMerge w:val="restart"/>
            <w:noWrap w:val="0"/>
            <w:vAlign w:val="center"/>
          </w:tcPr>
          <w:p w14:paraId="530585CB">
            <w:pPr>
              <w:widowControl/>
              <w:spacing w:line="220" w:lineRule="exact"/>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lang w:val="en-US" w:eastAsia="zh-CN"/>
              </w:rPr>
              <w:t>启东</w:t>
            </w:r>
          </w:p>
        </w:tc>
        <w:tc>
          <w:tcPr>
            <w:tcW w:w="2135" w:type="dxa"/>
            <w:vMerge w:val="restart"/>
            <w:noWrap w:val="0"/>
            <w:vAlign w:val="center"/>
          </w:tcPr>
          <w:p w14:paraId="4FEA1E9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通扬线通吕运河段</w:t>
            </w:r>
          </w:p>
          <w:p w14:paraId="5DCF1AA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航道整治工程--启东市</w:t>
            </w:r>
          </w:p>
          <w:p w14:paraId="69801B3D">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S335大洋港桥</w:t>
            </w:r>
          </w:p>
        </w:tc>
        <w:tc>
          <w:tcPr>
            <w:tcW w:w="1675" w:type="dxa"/>
            <w:noWrap w:val="0"/>
            <w:vAlign w:val="center"/>
          </w:tcPr>
          <w:p w14:paraId="25144355">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w:t>
            </w:r>
          </w:p>
        </w:tc>
        <w:tc>
          <w:tcPr>
            <w:tcW w:w="3425" w:type="dxa"/>
            <w:noWrap w:val="0"/>
            <w:vAlign w:val="center"/>
          </w:tcPr>
          <w:p w14:paraId="21AAFC0D">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南通路桥工程有限公司</w:t>
            </w:r>
          </w:p>
        </w:tc>
        <w:tc>
          <w:tcPr>
            <w:tcW w:w="700" w:type="dxa"/>
            <w:noWrap w:val="0"/>
            <w:vAlign w:val="center"/>
          </w:tcPr>
          <w:p w14:paraId="101C708B">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95</w:t>
            </w:r>
          </w:p>
        </w:tc>
        <w:tc>
          <w:tcPr>
            <w:tcW w:w="615" w:type="dxa"/>
            <w:noWrap w:val="0"/>
            <w:vAlign w:val="center"/>
          </w:tcPr>
          <w:p w14:paraId="1C40879B">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42379CAD">
            <w:pPr>
              <w:widowControl/>
              <w:spacing w:line="220" w:lineRule="exact"/>
              <w:jc w:val="center"/>
              <w:rPr>
                <w:rFonts w:hint="eastAsia" w:ascii="仿宋" w:hAnsi="仿宋" w:eastAsia="仿宋" w:cs="仿宋"/>
                <w:color w:val="000000"/>
                <w:kern w:val="0"/>
                <w:sz w:val="18"/>
                <w:szCs w:val="18"/>
              </w:rPr>
            </w:pPr>
          </w:p>
        </w:tc>
      </w:tr>
      <w:tr w14:paraId="606CF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6C410F25">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0"/>
                <w:sz w:val="18"/>
                <w:szCs w:val="18"/>
                <w:lang w:val="en-US" w:eastAsia="zh-CN" w:bidi="ar-SA"/>
              </w:rPr>
            </w:pPr>
          </w:p>
        </w:tc>
        <w:tc>
          <w:tcPr>
            <w:tcW w:w="495" w:type="dxa"/>
            <w:vMerge w:val="continue"/>
            <w:noWrap w:val="0"/>
            <w:vAlign w:val="center"/>
          </w:tcPr>
          <w:p w14:paraId="2C41A32C">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1A55163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5C3A71ED">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w:t>
            </w:r>
          </w:p>
        </w:tc>
        <w:tc>
          <w:tcPr>
            <w:tcW w:w="3425" w:type="dxa"/>
            <w:noWrap w:val="0"/>
            <w:vAlign w:val="center"/>
          </w:tcPr>
          <w:p w14:paraId="6760CBC5">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南通市交通建设咨询监理有限公司</w:t>
            </w:r>
          </w:p>
        </w:tc>
        <w:tc>
          <w:tcPr>
            <w:tcW w:w="700" w:type="dxa"/>
            <w:noWrap w:val="0"/>
            <w:vAlign w:val="center"/>
          </w:tcPr>
          <w:p w14:paraId="0FC2DB3F">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5231CD2A">
            <w:pPr>
              <w:keepNext w:val="0"/>
              <w:keepLines w:val="0"/>
              <w:widowControl/>
              <w:suppressLineNumbers w:val="0"/>
              <w:jc w:val="both"/>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65D1602D">
            <w:pPr>
              <w:widowControl/>
              <w:spacing w:line="220" w:lineRule="exact"/>
              <w:jc w:val="center"/>
              <w:rPr>
                <w:rFonts w:hint="eastAsia" w:ascii="仿宋" w:hAnsi="仿宋" w:eastAsia="仿宋" w:cs="仿宋"/>
                <w:color w:val="000000"/>
                <w:kern w:val="0"/>
                <w:sz w:val="18"/>
                <w:szCs w:val="18"/>
              </w:rPr>
            </w:pPr>
          </w:p>
        </w:tc>
      </w:tr>
      <w:tr w14:paraId="31015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17FE0632">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0"/>
                <w:sz w:val="18"/>
                <w:szCs w:val="18"/>
                <w:lang w:val="en-US" w:eastAsia="zh-CN" w:bidi="ar-SA"/>
              </w:rPr>
            </w:pPr>
          </w:p>
        </w:tc>
        <w:tc>
          <w:tcPr>
            <w:tcW w:w="495" w:type="dxa"/>
            <w:vMerge w:val="continue"/>
            <w:noWrap w:val="0"/>
            <w:vAlign w:val="center"/>
          </w:tcPr>
          <w:p w14:paraId="4FEF4847">
            <w:pPr>
              <w:widowControl/>
              <w:spacing w:line="220" w:lineRule="exact"/>
              <w:jc w:val="center"/>
              <w:rPr>
                <w:rFonts w:hint="eastAsia" w:ascii="仿宋" w:hAnsi="仿宋" w:eastAsia="仿宋" w:cs="仿宋"/>
                <w:color w:val="000000"/>
                <w:kern w:val="0"/>
                <w:sz w:val="18"/>
                <w:szCs w:val="18"/>
              </w:rPr>
            </w:pPr>
          </w:p>
        </w:tc>
        <w:tc>
          <w:tcPr>
            <w:tcW w:w="2135" w:type="dxa"/>
            <w:noWrap w:val="0"/>
            <w:vAlign w:val="center"/>
          </w:tcPr>
          <w:p w14:paraId="2237636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启东市2023年度</w:t>
            </w:r>
          </w:p>
          <w:p w14:paraId="459B871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交通工程试验检测项目</w:t>
            </w:r>
          </w:p>
        </w:tc>
        <w:tc>
          <w:tcPr>
            <w:tcW w:w="1675" w:type="dxa"/>
            <w:noWrap w:val="0"/>
            <w:vAlign w:val="center"/>
          </w:tcPr>
          <w:p w14:paraId="474F7133">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w:t>
            </w:r>
          </w:p>
        </w:tc>
        <w:tc>
          <w:tcPr>
            <w:tcW w:w="3425" w:type="dxa"/>
            <w:noWrap w:val="0"/>
            <w:vAlign w:val="center"/>
          </w:tcPr>
          <w:p w14:paraId="75D8E42D">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江苏中基工程技术研究有限公司</w:t>
            </w:r>
          </w:p>
        </w:tc>
        <w:tc>
          <w:tcPr>
            <w:tcW w:w="700" w:type="dxa"/>
            <w:noWrap w:val="0"/>
            <w:vAlign w:val="center"/>
          </w:tcPr>
          <w:p w14:paraId="2E62D606">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95</w:t>
            </w:r>
          </w:p>
        </w:tc>
        <w:tc>
          <w:tcPr>
            <w:tcW w:w="615" w:type="dxa"/>
            <w:noWrap w:val="0"/>
            <w:vAlign w:val="center"/>
          </w:tcPr>
          <w:p w14:paraId="66919D07">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785B6ECB">
            <w:pPr>
              <w:widowControl/>
              <w:spacing w:line="220" w:lineRule="exact"/>
              <w:jc w:val="center"/>
              <w:rPr>
                <w:rFonts w:hint="eastAsia" w:ascii="仿宋" w:hAnsi="仿宋" w:eastAsia="仿宋" w:cs="仿宋"/>
                <w:color w:val="000000"/>
                <w:kern w:val="0"/>
                <w:sz w:val="18"/>
                <w:szCs w:val="18"/>
              </w:rPr>
            </w:pPr>
          </w:p>
        </w:tc>
      </w:tr>
      <w:tr w14:paraId="22338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exact"/>
          <w:jc w:val="center"/>
        </w:trPr>
        <w:tc>
          <w:tcPr>
            <w:tcW w:w="510" w:type="dxa"/>
            <w:noWrap w:val="0"/>
            <w:vAlign w:val="center"/>
          </w:tcPr>
          <w:p w14:paraId="23E7C32F">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0"/>
                <w:sz w:val="18"/>
                <w:szCs w:val="18"/>
                <w:lang w:val="en-US" w:eastAsia="zh-CN" w:bidi="ar-SA"/>
              </w:rPr>
            </w:pPr>
          </w:p>
        </w:tc>
        <w:tc>
          <w:tcPr>
            <w:tcW w:w="495" w:type="dxa"/>
            <w:vMerge w:val="continue"/>
            <w:noWrap w:val="0"/>
            <w:vAlign w:val="center"/>
          </w:tcPr>
          <w:p w14:paraId="2A9870F1">
            <w:pPr>
              <w:widowControl/>
              <w:spacing w:line="220" w:lineRule="exact"/>
              <w:jc w:val="center"/>
              <w:rPr>
                <w:rFonts w:hint="eastAsia" w:ascii="仿宋" w:hAnsi="仿宋" w:eastAsia="仿宋" w:cs="仿宋"/>
                <w:color w:val="000000"/>
                <w:kern w:val="0"/>
                <w:sz w:val="18"/>
                <w:szCs w:val="18"/>
              </w:rPr>
            </w:pPr>
          </w:p>
        </w:tc>
        <w:tc>
          <w:tcPr>
            <w:tcW w:w="2135" w:type="dxa"/>
            <w:noWrap w:val="0"/>
            <w:vAlign w:val="center"/>
          </w:tcPr>
          <w:p w14:paraId="1E45EC7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南通港吕四作业区</w:t>
            </w:r>
          </w:p>
          <w:p w14:paraId="1AB665D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西港池13#码头</w:t>
            </w:r>
          </w:p>
          <w:p w14:paraId="3CA6F458">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工程勘察设计项目</w:t>
            </w:r>
          </w:p>
        </w:tc>
        <w:tc>
          <w:tcPr>
            <w:tcW w:w="1675" w:type="dxa"/>
            <w:noWrap w:val="0"/>
            <w:vAlign w:val="center"/>
          </w:tcPr>
          <w:p w14:paraId="71586046">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w:t>
            </w:r>
          </w:p>
        </w:tc>
        <w:tc>
          <w:tcPr>
            <w:tcW w:w="3425" w:type="dxa"/>
            <w:noWrap w:val="0"/>
            <w:vAlign w:val="center"/>
          </w:tcPr>
          <w:p w14:paraId="324EB06D">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中交第三航务工程勘察设计院有限公司</w:t>
            </w:r>
          </w:p>
        </w:tc>
        <w:tc>
          <w:tcPr>
            <w:tcW w:w="700" w:type="dxa"/>
            <w:noWrap w:val="0"/>
            <w:vAlign w:val="center"/>
          </w:tcPr>
          <w:p w14:paraId="3764596E">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98</w:t>
            </w:r>
          </w:p>
        </w:tc>
        <w:tc>
          <w:tcPr>
            <w:tcW w:w="615" w:type="dxa"/>
            <w:noWrap w:val="0"/>
            <w:vAlign w:val="center"/>
          </w:tcPr>
          <w:p w14:paraId="78CCC14C">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1B8DCB19">
            <w:pPr>
              <w:widowControl/>
              <w:spacing w:line="220" w:lineRule="exact"/>
              <w:jc w:val="center"/>
              <w:rPr>
                <w:rFonts w:hint="eastAsia" w:ascii="仿宋" w:hAnsi="仿宋" w:eastAsia="仿宋" w:cs="仿宋"/>
                <w:color w:val="000000"/>
                <w:kern w:val="0"/>
                <w:sz w:val="18"/>
                <w:szCs w:val="18"/>
              </w:rPr>
            </w:pPr>
          </w:p>
        </w:tc>
      </w:tr>
      <w:tr w14:paraId="3D630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exact"/>
          <w:jc w:val="center"/>
        </w:trPr>
        <w:tc>
          <w:tcPr>
            <w:tcW w:w="510" w:type="dxa"/>
            <w:noWrap w:val="0"/>
            <w:vAlign w:val="center"/>
          </w:tcPr>
          <w:p w14:paraId="71290CD2">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3C8D499E">
            <w:pPr>
              <w:widowControl/>
              <w:jc w:val="center"/>
              <w:rPr>
                <w:rFonts w:hint="eastAsia" w:ascii="仿宋" w:hAnsi="仿宋" w:eastAsia="仿宋" w:cs="仿宋"/>
                <w:color w:val="000000"/>
                <w:sz w:val="18"/>
                <w:szCs w:val="18"/>
              </w:rPr>
            </w:pPr>
          </w:p>
        </w:tc>
        <w:tc>
          <w:tcPr>
            <w:tcW w:w="2135" w:type="dxa"/>
            <w:noWrap w:val="0"/>
            <w:vAlign w:val="center"/>
          </w:tcPr>
          <w:p w14:paraId="58E4BE1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南通港吕四港区</w:t>
            </w:r>
          </w:p>
          <w:p w14:paraId="249DFB3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10万吨级进港航道维护疏浚工程施工监理</w:t>
            </w:r>
          </w:p>
        </w:tc>
        <w:tc>
          <w:tcPr>
            <w:tcW w:w="1675" w:type="dxa"/>
            <w:noWrap w:val="0"/>
            <w:vAlign w:val="center"/>
          </w:tcPr>
          <w:p w14:paraId="5ADDB48A">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w:t>
            </w:r>
          </w:p>
        </w:tc>
        <w:tc>
          <w:tcPr>
            <w:tcW w:w="3425" w:type="dxa"/>
            <w:noWrap w:val="0"/>
            <w:vAlign w:val="center"/>
          </w:tcPr>
          <w:p w14:paraId="03A112F5">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江苏科兴项目管理有限公司</w:t>
            </w:r>
          </w:p>
        </w:tc>
        <w:tc>
          <w:tcPr>
            <w:tcW w:w="700" w:type="dxa"/>
            <w:noWrap w:val="0"/>
            <w:vAlign w:val="center"/>
          </w:tcPr>
          <w:p w14:paraId="28F388E0">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98</w:t>
            </w:r>
          </w:p>
        </w:tc>
        <w:tc>
          <w:tcPr>
            <w:tcW w:w="615" w:type="dxa"/>
            <w:noWrap w:val="0"/>
            <w:vAlign w:val="center"/>
          </w:tcPr>
          <w:p w14:paraId="75FA7ACD">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0464E01A">
            <w:pPr>
              <w:widowControl/>
              <w:spacing w:line="220" w:lineRule="exact"/>
              <w:jc w:val="center"/>
              <w:rPr>
                <w:rFonts w:hint="eastAsia" w:ascii="仿宋" w:hAnsi="仿宋" w:eastAsia="仿宋" w:cs="仿宋"/>
                <w:color w:val="000000"/>
                <w:kern w:val="0"/>
                <w:sz w:val="18"/>
                <w:szCs w:val="18"/>
              </w:rPr>
            </w:pPr>
          </w:p>
        </w:tc>
      </w:tr>
      <w:tr w14:paraId="410BD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exact"/>
          <w:jc w:val="center"/>
        </w:trPr>
        <w:tc>
          <w:tcPr>
            <w:tcW w:w="510" w:type="dxa"/>
            <w:noWrap w:val="0"/>
            <w:vAlign w:val="center"/>
          </w:tcPr>
          <w:p w14:paraId="3FBBD487">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6D29DB50">
            <w:pPr>
              <w:widowControl/>
              <w:jc w:val="center"/>
              <w:rPr>
                <w:rFonts w:hint="eastAsia" w:ascii="仿宋" w:hAnsi="仿宋" w:eastAsia="仿宋" w:cs="仿宋"/>
                <w:color w:val="000000"/>
                <w:sz w:val="18"/>
                <w:szCs w:val="18"/>
              </w:rPr>
            </w:pPr>
          </w:p>
        </w:tc>
        <w:tc>
          <w:tcPr>
            <w:tcW w:w="2135" w:type="dxa"/>
            <w:noWrap w:val="0"/>
            <w:vAlign w:val="center"/>
          </w:tcPr>
          <w:p w14:paraId="42F87DB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南通港吕四港区</w:t>
            </w:r>
          </w:p>
          <w:p w14:paraId="63848E4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10万吨级进港航道维护疏浚工程施工招标</w:t>
            </w:r>
          </w:p>
        </w:tc>
        <w:tc>
          <w:tcPr>
            <w:tcW w:w="1675" w:type="dxa"/>
            <w:noWrap w:val="0"/>
            <w:vAlign w:val="center"/>
          </w:tcPr>
          <w:p w14:paraId="7A2BF604">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w:t>
            </w:r>
          </w:p>
        </w:tc>
        <w:tc>
          <w:tcPr>
            <w:tcW w:w="3425" w:type="dxa"/>
            <w:noWrap w:val="0"/>
            <w:vAlign w:val="center"/>
          </w:tcPr>
          <w:p w14:paraId="3EA080D5">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中交上海航道局有限公司</w:t>
            </w:r>
          </w:p>
        </w:tc>
        <w:tc>
          <w:tcPr>
            <w:tcW w:w="700" w:type="dxa"/>
            <w:noWrap w:val="0"/>
            <w:vAlign w:val="center"/>
          </w:tcPr>
          <w:p w14:paraId="3B9527BE">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99</w:t>
            </w:r>
          </w:p>
        </w:tc>
        <w:tc>
          <w:tcPr>
            <w:tcW w:w="615" w:type="dxa"/>
            <w:noWrap w:val="0"/>
            <w:vAlign w:val="center"/>
          </w:tcPr>
          <w:p w14:paraId="7FD8B2FE">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3AF133FF">
            <w:pPr>
              <w:widowControl/>
              <w:spacing w:line="220" w:lineRule="exact"/>
              <w:jc w:val="center"/>
              <w:rPr>
                <w:rFonts w:hint="eastAsia" w:ascii="仿宋" w:hAnsi="仿宋" w:eastAsia="仿宋" w:cs="仿宋"/>
                <w:color w:val="000000"/>
                <w:kern w:val="0"/>
                <w:sz w:val="18"/>
                <w:szCs w:val="18"/>
              </w:rPr>
            </w:pPr>
          </w:p>
        </w:tc>
      </w:tr>
      <w:tr w14:paraId="4FBC8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0DE9F4AC">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1DE1866C">
            <w:pPr>
              <w:widowControl/>
              <w:jc w:val="center"/>
              <w:rPr>
                <w:rFonts w:hint="eastAsia" w:ascii="仿宋" w:hAnsi="仿宋" w:eastAsia="仿宋" w:cs="仿宋"/>
                <w:color w:val="000000"/>
                <w:sz w:val="18"/>
                <w:szCs w:val="18"/>
              </w:rPr>
            </w:pPr>
          </w:p>
        </w:tc>
        <w:tc>
          <w:tcPr>
            <w:tcW w:w="2135" w:type="dxa"/>
            <w:vMerge w:val="restart"/>
            <w:noWrap w:val="0"/>
            <w:vAlign w:val="center"/>
          </w:tcPr>
          <w:p w14:paraId="07B8DC3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2024-2025年</w:t>
            </w:r>
          </w:p>
          <w:p w14:paraId="3BA0FEE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启东市县道小修保养</w:t>
            </w:r>
          </w:p>
          <w:p w14:paraId="520F10F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养护工程</w:t>
            </w:r>
          </w:p>
        </w:tc>
        <w:tc>
          <w:tcPr>
            <w:tcW w:w="1675" w:type="dxa"/>
            <w:noWrap w:val="0"/>
            <w:vAlign w:val="center"/>
          </w:tcPr>
          <w:p w14:paraId="70EAC78E">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2024XDYH1</w:t>
            </w:r>
          </w:p>
        </w:tc>
        <w:tc>
          <w:tcPr>
            <w:tcW w:w="3425" w:type="dxa"/>
            <w:noWrap w:val="0"/>
            <w:vAlign w:val="center"/>
          </w:tcPr>
          <w:p w14:paraId="15E8BBDE">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南通市东晋公路养护工程有限公司</w:t>
            </w:r>
          </w:p>
        </w:tc>
        <w:tc>
          <w:tcPr>
            <w:tcW w:w="700" w:type="dxa"/>
            <w:noWrap w:val="0"/>
            <w:vAlign w:val="center"/>
          </w:tcPr>
          <w:p w14:paraId="503EDC34">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0F5A0F92">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5CC4802E">
            <w:pPr>
              <w:widowControl/>
              <w:spacing w:line="220" w:lineRule="exact"/>
              <w:jc w:val="center"/>
              <w:rPr>
                <w:rFonts w:hint="eastAsia" w:ascii="仿宋" w:hAnsi="仿宋" w:eastAsia="仿宋" w:cs="仿宋"/>
                <w:color w:val="000000"/>
                <w:kern w:val="0"/>
                <w:sz w:val="18"/>
                <w:szCs w:val="18"/>
              </w:rPr>
            </w:pPr>
          </w:p>
        </w:tc>
      </w:tr>
      <w:tr w14:paraId="5E99D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022275F7">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4D463F16">
            <w:pPr>
              <w:widowControl/>
              <w:jc w:val="center"/>
              <w:rPr>
                <w:rFonts w:hint="eastAsia" w:ascii="仿宋" w:hAnsi="仿宋" w:eastAsia="仿宋" w:cs="仿宋"/>
                <w:color w:val="000000"/>
                <w:sz w:val="18"/>
                <w:szCs w:val="18"/>
              </w:rPr>
            </w:pPr>
          </w:p>
        </w:tc>
        <w:tc>
          <w:tcPr>
            <w:tcW w:w="2135" w:type="dxa"/>
            <w:vMerge w:val="continue"/>
            <w:noWrap w:val="0"/>
            <w:vAlign w:val="center"/>
          </w:tcPr>
          <w:p w14:paraId="59C60DD3">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0ACD3227">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2024XDYH2</w:t>
            </w:r>
          </w:p>
        </w:tc>
        <w:tc>
          <w:tcPr>
            <w:tcW w:w="3425" w:type="dxa"/>
            <w:noWrap w:val="0"/>
            <w:vAlign w:val="center"/>
          </w:tcPr>
          <w:p w14:paraId="677308B8">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南通林洋交通建设工程有限公司</w:t>
            </w:r>
          </w:p>
        </w:tc>
        <w:tc>
          <w:tcPr>
            <w:tcW w:w="700" w:type="dxa"/>
            <w:noWrap w:val="0"/>
            <w:vAlign w:val="center"/>
          </w:tcPr>
          <w:p w14:paraId="52517A0D">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95</w:t>
            </w:r>
          </w:p>
        </w:tc>
        <w:tc>
          <w:tcPr>
            <w:tcW w:w="615" w:type="dxa"/>
            <w:noWrap w:val="0"/>
            <w:vAlign w:val="center"/>
          </w:tcPr>
          <w:p w14:paraId="6F66B9F9">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2A036B5D">
            <w:pPr>
              <w:widowControl/>
              <w:spacing w:line="220" w:lineRule="exact"/>
              <w:jc w:val="center"/>
              <w:rPr>
                <w:rFonts w:hint="eastAsia" w:ascii="仿宋" w:hAnsi="仿宋" w:eastAsia="仿宋" w:cs="仿宋"/>
                <w:color w:val="000000"/>
                <w:kern w:val="0"/>
                <w:sz w:val="18"/>
                <w:szCs w:val="18"/>
              </w:rPr>
            </w:pPr>
          </w:p>
        </w:tc>
      </w:tr>
      <w:tr w14:paraId="3B03A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314C5A70">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54DA0BB5">
            <w:pPr>
              <w:widowControl/>
              <w:jc w:val="center"/>
              <w:rPr>
                <w:rFonts w:hint="eastAsia" w:ascii="仿宋" w:hAnsi="仿宋" w:eastAsia="仿宋" w:cs="仿宋"/>
                <w:color w:val="000000"/>
                <w:sz w:val="18"/>
                <w:szCs w:val="18"/>
              </w:rPr>
            </w:pPr>
          </w:p>
        </w:tc>
        <w:tc>
          <w:tcPr>
            <w:tcW w:w="2135" w:type="dxa"/>
            <w:noWrap w:val="0"/>
            <w:vAlign w:val="center"/>
          </w:tcPr>
          <w:p w14:paraId="532C1B6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启东市2024年</w:t>
            </w:r>
          </w:p>
          <w:p w14:paraId="6ADE39A3">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交通工程监理项目</w:t>
            </w:r>
          </w:p>
        </w:tc>
        <w:tc>
          <w:tcPr>
            <w:tcW w:w="1675" w:type="dxa"/>
            <w:noWrap w:val="0"/>
            <w:vAlign w:val="center"/>
          </w:tcPr>
          <w:p w14:paraId="6F5775C6">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2024QDJL-1</w:t>
            </w:r>
          </w:p>
        </w:tc>
        <w:tc>
          <w:tcPr>
            <w:tcW w:w="3425" w:type="dxa"/>
            <w:noWrap w:val="0"/>
            <w:vAlign w:val="center"/>
          </w:tcPr>
          <w:p w14:paraId="135C8EF7">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江苏中源工程管理股份有限公司</w:t>
            </w:r>
          </w:p>
        </w:tc>
        <w:tc>
          <w:tcPr>
            <w:tcW w:w="700" w:type="dxa"/>
            <w:noWrap w:val="0"/>
            <w:vAlign w:val="center"/>
          </w:tcPr>
          <w:p w14:paraId="675536FE">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95</w:t>
            </w:r>
          </w:p>
        </w:tc>
        <w:tc>
          <w:tcPr>
            <w:tcW w:w="615" w:type="dxa"/>
            <w:noWrap w:val="0"/>
            <w:vAlign w:val="center"/>
          </w:tcPr>
          <w:p w14:paraId="770409A8">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2D455434">
            <w:pPr>
              <w:widowControl/>
              <w:spacing w:line="220" w:lineRule="exact"/>
              <w:jc w:val="center"/>
              <w:rPr>
                <w:rFonts w:hint="eastAsia" w:ascii="仿宋" w:hAnsi="仿宋" w:eastAsia="仿宋" w:cs="仿宋"/>
                <w:color w:val="000000"/>
                <w:kern w:val="0"/>
                <w:sz w:val="18"/>
                <w:szCs w:val="18"/>
              </w:rPr>
            </w:pPr>
          </w:p>
        </w:tc>
      </w:tr>
      <w:tr w14:paraId="2AFF8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633E899B">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5D3DD05C">
            <w:pPr>
              <w:widowControl/>
              <w:jc w:val="center"/>
              <w:rPr>
                <w:rFonts w:hint="eastAsia" w:ascii="仿宋" w:hAnsi="仿宋" w:eastAsia="仿宋" w:cs="仿宋"/>
                <w:color w:val="000000"/>
                <w:sz w:val="18"/>
                <w:szCs w:val="18"/>
              </w:rPr>
            </w:pPr>
          </w:p>
        </w:tc>
        <w:tc>
          <w:tcPr>
            <w:tcW w:w="2135" w:type="dxa"/>
            <w:noWrap w:val="0"/>
            <w:vAlign w:val="center"/>
          </w:tcPr>
          <w:p w14:paraId="5FBE3D58">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启东市北沿江高铁</w:t>
            </w:r>
          </w:p>
          <w:p w14:paraId="7E8C29F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安置区配套道路工程</w:t>
            </w:r>
          </w:p>
        </w:tc>
        <w:tc>
          <w:tcPr>
            <w:tcW w:w="1675" w:type="dxa"/>
            <w:noWrap w:val="0"/>
            <w:vAlign w:val="center"/>
          </w:tcPr>
          <w:p w14:paraId="0DB0BE0C">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w:t>
            </w:r>
          </w:p>
        </w:tc>
        <w:tc>
          <w:tcPr>
            <w:tcW w:w="3425" w:type="dxa"/>
            <w:noWrap w:val="0"/>
            <w:vAlign w:val="center"/>
          </w:tcPr>
          <w:p w14:paraId="33CF0201">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南通市通启公路工程有限公司</w:t>
            </w:r>
          </w:p>
        </w:tc>
        <w:tc>
          <w:tcPr>
            <w:tcW w:w="700" w:type="dxa"/>
            <w:noWrap w:val="0"/>
            <w:vAlign w:val="center"/>
          </w:tcPr>
          <w:p w14:paraId="0BC45BF5">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95</w:t>
            </w:r>
          </w:p>
        </w:tc>
        <w:tc>
          <w:tcPr>
            <w:tcW w:w="615" w:type="dxa"/>
            <w:noWrap w:val="0"/>
            <w:vAlign w:val="center"/>
          </w:tcPr>
          <w:p w14:paraId="6B38600C">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25AFDE82">
            <w:pPr>
              <w:widowControl/>
              <w:spacing w:line="220" w:lineRule="exact"/>
              <w:jc w:val="center"/>
              <w:rPr>
                <w:rFonts w:hint="eastAsia" w:ascii="仿宋" w:hAnsi="仿宋" w:eastAsia="仿宋" w:cs="仿宋"/>
                <w:color w:val="000000"/>
                <w:kern w:val="0"/>
                <w:sz w:val="18"/>
                <w:szCs w:val="18"/>
              </w:rPr>
            </w:pPr>
          </w:p>
        </w:tc>
      </w:tr>
      <w:tr w14:paraId="4276D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764477BC">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restart"/>
            <w:noWrap w:val="0"/>
            <w:vAlign w:val="center"/>
          </w:tcPr>
          <w:p w14:paraId="0933A11B">
            <w:pPr>
              <w:widowControl/>
              <w:spacing w:line="220" w:lineRule="exact"/>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lang w:eastAsia="zh-CN"/>
              </w:rPr>
              <w:t>公路中心</w:t>
            </w:r>
          </w:p>
        </w:tc>
        <w:tc>
          <w:tcPr>
            <w:tcW w:w="2135" w:type="dxa"/>
            <w:vMerge w:val="restart"/>
            <w:noWrap w:val="0"/>
            <w:vAlign w:val="center"/>
          </w:tcPr>
          <w:p w14:paraId="1F9A960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2025-2026年度南通市、公路事业发展中心</w:t>
            </w:r>
          </w:p>
          <w:p w14:paraId="272D7D8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招标代理单位项目</w:t>
            </w:r>
          </w:p>
        </w:tc>
        <w:tc>
          <w:tcPr>
            <w:tcW w:w="1675" w:type="dxa"/>
            <w:noWrap w:val="0"/>
            <w:vAlign w:val="center"/>
          </w:tcPr>
          <w:p w14:paraId="24F1F4E9">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w:t>
            </w:r>
          </w:p>
        </w:tc>
        <w:tc>
          <w:tcPr>
            <w:tcW w:w="3425" w:type="dxa"/>
            <w:noWrap w:val="0"/>
            <w:vAlign w:val="center"/>
          </w:tcPr>
          <w:p w14:paraId="2A117798">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捷宏润安工程顾问(江苏）有限公司</w:t>
            </w:r>
          </w:p>
        </w:tc>
        <w:tc>
          <w:tcPr>
            <w:tcW w:w="700" w:type="dxa"/>
            <w:noWrap w:val="0"/>
            <w:vAlign w:val="center"/>
          </w:tcPr>
          <w:p w14:paraId="0F4F34C4">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93 </w:t>
            </w:r>
          </w:p>
        </w:tc>
        <w:tc>
          <w:tcPr>
            <w:tcW w:w="615" w:type="dxa"/>
            <w:noWrap w:val="0"/>
            <w:vAlign w:val="center"/>
          </w:tcPr>
          <w:p w14:paraId="0E9CF8A2">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良</w:t>
            </w:r>
          </w:p>
        </w:tc>
        <w:tc>
          <w:tcPr>
            <w:tcW w:w="639" w:type="dxa"/>
            <w:noWrap w:val="0"/>
            <w:vAlign w:val="center"/>
          </w:tcPr>
          <w:p w14:paraId="63CC1FBD">
            <w:pPr>
              <w:widowControl/>
              <w:spacing w:line="220" w:lineRule="exact"/>
              <w:jc w:val="center"/>
              <w:rPr>
                <w:rFonts w:hint="eastAsia" w:ascii="仿宋" w:hAnsi="仿宋" w:eastAsia="仿宋" w:cs="仿宋"/>
                <w:color w:val="000000"/>
                <w:kern w:val="0"/>
                <w:sz w:val="18"/>
                <w:szCs w:val="18"/>
              </w:rPr>
            </w:pPr>
          </w:p>
        </w:tc>
      </w:tr>
      <w:tr w14:paraId="7BE35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38A5627B">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3A8D9063">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7863B09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78AA50AA">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w:t>
            </w:r>
          </w:p>
        </w:tc>
        <w:tc>
          <w:tcPr>
            <w:tcW w:w="3425" w:type="dxa"/>
            <w:noWrap w:val="0"/>
            <w:vAlign w:val="center"/>
          </w:tcPr>
          <w:p w14:paraId="28506573">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江苏睿致诚工程咨询有限公司</w:t>
            </w:r>
          </w:p>
        </w:tc>
        <w:tc>
          <w:tcPr>
            <w:tcW w:w="700" w:type="dxa"/>
            <w:noWrap w:val="0"/>
            <w:vAlign w:val="center"/>
          </w:tcPr>
          <w:p w14:paraId="376BBF55">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97 </w:t>
            </w:r>
          </w:p>
        </w:tc>
        <w:tc>
          <w:tcPr>
            <w:tcW w:w="615" w:type="dxa"/>
            <w:noWrap w:val="0"/>
            <w:vAlign w:val="center"/>
          </w:tcPr>
          <w:p w14:paraId="53FD76FB">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22E97880">
            <w:pPr>
              <w:widowControl/>
              <w:spacing w:line="220" w:lineRule="exact"/>
              <w:jc w:val="center"/>
              <w:rPr>
                <w:rFonts w:hint="eastAsia" w:ascii="仿宋" w:hAnsi="仿宋" w:eastAsia="仿宋" w:cs="仿宋"/>
                <w:color w:val="000000"/>
                <w:kern w:val="0"/>
                <w:sz w:val="18"/>
                <w:szCs w:val="18"/>
              </w:rPr>
            </w:pPr>
          </w:p>
        </w:tc>
      </w:tr>
      <w:tr w14:paraId="105B5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4" w:hRule="exact"/>
          <w:jc w:val="center"/>
        </w:trPr>
        <w:tc>
          <w:tcPr>
            <w:tcW w:w="510" w:type="dxa"/>
            <w:noWrap w:val="0"/>
            <w:vAlign w:val="center"/>
          </w:tcPr>
          <w:p w14:paraId="66E538EF">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4E98F99A">
            <w:pPr>
              <w:widowControl/>
              <w:spacing w:line="220" w:lineRule="exact"/>
              <w:jc w:val="center"/>
              <w:rPr>
                <w:rFonts w:hint="eastAsia" w:ascii="仿宋" w:hAnsi="仿宋" w:eastAsia="仿宋" w:cs="仿宋"/>
                <w:color w:val="000000"/>
                <w:kern w:val="0"/>
                <w:sz w:val="18"/>
                <w:szCs w:val="18"/>
              </w:rPr>
            </w:pPr>
          </w:p>
        </w:tc>
        <w:tc>
          <w:tcPr>
            <w:tcW w:w="2135" w:type="dxa"/>
            <w:noWrap w:val="0"/>
            <w:vAlign w:val="center"/>
          </w:tcPr>
          <w:p w14:paraId="4232461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南通市普通国省道2023-2024年</w:t>
            </w:r>
          </w:p>
          <w:p w14:paraId="2B7E798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安全设施维护保养等</w:t>
            </w:r>
          </w:p>
          <w:p w14:paraId="259CE3DD">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专项工程及2024-2025年安全设施精细化提升工程设计项目</w:t>
            </w:r>
          </w:p>
        </w:tc>
        <w:tc>
          <w:tcPr>
            <w:tcW w:w="1675" w:type="dxa"/>
            <w:noWrap w:val="0"/>
            <w:vAlign w:val="center"/>
          </w:tcPr>
          <w:p w14:paraId="5AA895E3">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2023JASJ01</w:t>
            </w:r>
          </w:p>
        </w:tc>
        <w:tc>
          <w:tcPr>
            <w:tcW w:w="3425" w:type="dxa"/>
            <w:noWrap w:val="0"/>
            <w:vAlign w:val="center"/>
          </w:tcPr>
          <w:p w14:paraId="44C86DBD">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苏交科集团股份有限公司</w:t>
            </w:r>
          </w:p>
        </w:tc>
        <w:tc>
          <w:tcPr>
            <w:tcW w:w="700" w:type="dxa"/>
            <w:noWrap w:val="0"/>
            <w:vAlign w:val="center"/>
          </w:tcPr>
          <w:p w14:paraId="64F47EEC">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95 </w:t>
            </w:r>
          </w:p>
        </w:tc>
        <w:tc>
          <w:tcPr>
            <w:tcW w:w="615" w:type="dxa"/>
            <w:noWrap w:val="0"/>
            <w:vAlign w:val="center"/>
          </w:tcPr>
          <w:p w14:paraId="32DEBB5B">
            <w:pPr>
              <w:keepNext w:val="0"/>
              <w:keepLines w:val="0"/>
              <w:widowControl/>
              <w:suppressLineNumbers w:val="0"/>
              <w:jc w:val="center"/>
              <w:textAlignment w:val="center"/>
              <w:rPr>
                <w:rFonts w:hint="eastAsia" w:ascii="仿宋" w:hAnsi="仿宋" w:eastAsia="仿宋" w:cs="仿宋"/>
                <w:color w:val="000000"/>
                <w:sz w:val="18"/>
                <w:szCs w:val="18"/>
                <w:lang w:eastAsia="zh-CN"/>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39FE9AB5">
            <w:pPr>
              <w:widowControl/>
              <w:spacing w:line="220" w:lineRule="exact"/>
              <w:jc w:val="center"/>
              <w:rPr>
                <w:rFonts w:hint="eastAsia" w:ascii="仿宋" w:hAnsi="仿宋" w:eastAsia="仿宋" w:cs="仿宋"/>
                <w:color w:val="000000"/>
                <w:kern w:val="0"/>
                <w:sz w:val="18"/>
                <w:szCs w:val="18"/>
              </w:rPr>
            </w:pPr>
          </w:p>
        </w:tc>
      </w:tr>
      <w:tr w14:paraId="1D921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exact"/>
          <w:jc w:val="center"/>
        </w:trPr>
        <w:tc>
          <w:tcPr>
            <w:tcW w:w="510" w:type="dxa"/>
            <w:noWrap w:val="0"/>
            <w:vAlign w:val="center"/>
          </w:tcPr>
          <w:p w14:paraId="2E677882">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1D053909">
            <w:pPr>
              <w:widowControl/>
              <w:spacing w:line="220" w:lineRule="exact"/>
              <w:jc w:val="center"/>
              <w:rPr>
                <w:rFonts w:hint="eastAsia" w:ascii="仿宋" w:hAnsi="仿宋" w:eastAsia="仿宋" w:cs="仿宋"/>
                <w:color w:val="000000"/>
                <w:kern w:val="0"/>
                <w:sz w:val="18"/>
                <w:szCs w:val="18"/>
              </w:rPr>
            </w:pPr>
          </w:p>
        </w:tc>
        <w:tc>
          <w:tcPr>
            <w:tcW w:w="2135" w:type="dxa"/>
            <w:noWrap w:val="0"/>
            <w:vAlign w:val="center"/>
          </w:tcPr>
          <w:p w14:paraId="3258BA4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南通市普通国省道</w:t>
            </w:r>
          </w:p>
          <w:p w14:paraId="4D28A2DF">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长周期养护机制</w:t>
            </w:r>
          </w:p>
          <w:p w14:paraId="56F6E1B8">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试点方案咨询服务项目</w:t>
            </w:r>
          </w:p>
        </w:tc>
        <w:tc>
          <w:tcPr>
            <w:tcW w:w="1675" w:type="dxa"/>
            <w:noWrap w:val="0"/>
            <w:vAlign w:val="center"/>
          </w:tcPr>
          <w:p w14:paraId="30E73D79">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2023CZQYHZX</w:t>
            </w:r>
          </w:p>
        </w:tc>
        <w:tc>
          <w:tcPr>
            <w:tcW w:w="3425" w:type="dxa"/>
            <w:noWrap w:val="0"/>
            <w:vAlign w:val="center"/>
          </w:tcPr>
          <w:p w14:paraId="6B73A1F0">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苏交科集团股份有限公司</w:t>
            </w:r>
          </w:p>
        </w:tc>
        <w:tc>
          <w:tcPr>
            <w:tcW w:w="700" w:type="dxa"/>
            <w:noWrap w:val="0"/>
            <w:vAlign w:val="center"/>
          </w:tcPr>
          <w:p w14:paraId="1270F6FC">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95 </w:t>
            </w:r>
          </w:p>
        </w:tc>
        <w:tc>
          <w:tcPr>
            <w:tcW w:w="615" w:type="dxa"/>
            <w:noWrap w:val="0"/>
            <w:vAlign w:val="center"/>
          </w:tcPr>
          <w:p w14:paraId="5421ADAB">
            <w:pPr>
              <w:keepNext w:val="0"/>
              <w:keepLines w:val="0"/>
              <w:widowControl/>
              <w:suppressLineNumbers w:val="0"/>
              <w:jc w:val="center"/>
              <w:textAlignment w:val="center"/>
              <w:rPr>
                <w:rFonts w:hint="eastAsia" w:ascii="仿宋" w:hAnsi="仿宋" w:eastAsia="仿宋" w:cs="仿宋"/>
                <w:color w:val="000000"/>
                <w:sz w:val="18"/>
                <w:szCs w:val="18"/>
                <w:lang w:eastAsia="zh-CN"/>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3F235E4B">
            <w:pPr>
              <w:widowControl/>
              <w:spacing w:line="220" w:lineRule="exact"/>
              <w:jc w:val="center"/>
              <w:rPr>
                <w:rFonts w:hint="eastAsia" w:ascii="仿宋" w:hAnsi="仿宋" w:eastAsia="仿宋" w:cs="仿宋"/>
                <w:color w:val="000000"/>
                <w:kern w:val="0"/>
                <w:sz w:val="18"/>
                <w:szCs w:val="18"/>
              </w:rPr>
            </w:pPr>
          </w:p>
        </w:tc>
      </w:tr>
      <w:tr w14:paraId="7CA15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10" w:type="dxa"/>
            <w:noWrap w:val="0"/>
            <w:vAlign w:val="center"/>
          </w:tcPr>
          <w:p w14:paraId="677829BF">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restart"/>
            <w:noWrap w:val="0"/>
            <w:vAlign w:val="center"/>
          </w:tcPr>
          <w:p w14:paraId="405C5C27">
            <w:pPr>
              <w:widowControl/>
              <w:spacing w:line="220" w:lineRule="exact"/>
              <w:jc w:val="center"/>
              <w:rPr>
                <w:rFonts w:hint="eastAsia" w:ascii="仿宋" w:hAnsi="仿宋" w:eastAsia="仿宋" w:cs="仿宋"/>
                <w:color w:val="000000"/>
                <w:kern w:val="0"/>
                <w:sz w:val="18"/>
                <w:szCs w:val="18"/>
                <w:lang w:val="en-US" w:eastAsia="zh-CN" w:bidi="ar-SA"/>
              </w:rPr>
            </w:pPr>
            <w:r>
              <w:rPr>
                <w:rFonts w:hint="eastAsia" w:ascii="仿宋" w:hAnsi="仿宋" w:eastAsia="仿宋" w:cs="仿宋"/>
                <w:color w:val="000000"/>
                <w:kern w:val="0"/>
                <w:sz w:val="18"/>
                <w:szCs w:val="18"/>
                <w:lang w:eastAsia="zh-CN"/>
              </w:rPr>
              <w:t>公路中心</w:t>
            </w:r>
          </w:p>
        </w:tc>
        <w:tc>
          <w:tcPr>
            <w:tcW w:w="2135" w:type="dxa"/>
            <w:vMerge w:val="restart"/>
            <w:noWrap w:val="0"/>
            <w:vAlign w:val="center"/>
          </w:tcPr>
          <w:p w14:paraId="408EF64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2024-2025年</w:t>
            </w:r>
          </w:p>
          <w:p w14:paraId="68B0386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南通市普通国省干线</w:t>
            </w:r>
          </w:p>
          <w:p w14:paraId="20053B5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公路养护工程设计项目</w:t>
            </w:r>
          </w:p>
        </w:tc>
        <w:tc>
          <w:tcPr>
            <w:tcW w:w="1675" w:type="dxa"/>
            <w:noWrap w:val="0"/>
            <w:vAlign w:val="center"/>
          </w:tcPr>
          <w:p w14:paraId="26372484">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2024-2025YHSJ01</w:t>
            </w:r>
          </w:p>
        </w:tc>
        <w:tc>
          <w:tcPr>
            <w:tcW w:w="3425" w:type="dxa"/>
            <w:noWrap w:val="0"/>
            <w:vAlign w:val="center"/>
          </w:tcPr>
          <w:p w14:paraId="3BA58402">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华设设计集团股份有限公司</w:t>
            </w:r>
          </w:p>
        </w:tc>
        <w:tc>
          <w:tcPr>
            <w:tcW w:w="700" w:type="dxa"/>
            <w:noWrap w:val="0"/>
            <w:vAlign w:val="center"/>
          </w:tcPr>
          <w:p w14:paraId="69E8ECC1">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95 </w:t>
            </w:r>
          </w:p>
        </w:tc>
        <w:tc>
          <w:tcPr>
            <w:tcW w:w="615" w:type="dxa"/>
            <w:noWrap w:val="0"/>
            <w:vAlign w:val="center"/>
          </w:tcPr>
          <w:p w14:paraId="7F297495">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2495B265">
            <w:pPr>
              <w:widowControl/>
              <w:spacing w:line="220" w:lineRule="exact"/>
              <w:jc w:val="center"/>
              <w:rPr>
                <w:rFonts w:hint="eastAsia" w:ascii="仿宋" w:hAnsi="仿宋" w:eastAsia="仿宋" w:cs="仿宋"/>
                <w:color w:val="000000"/>
                <w:kern w:val="0"/>
                <w:sz w:val="18"/>
                <w:szCs w:val="18"/>
              </w:rPr>
            </w:pPr>
          </w:p>
        </w:tc>
      </w:tr>
      <w:tr w14:paraId="63F7C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10" w:type="dxa"/>
            <w:noWrap w:val="0"/>
            <w:vAlign w:val="center"/>
          </w:tcPr>
          <w:p w14:paraId="26D5256B">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196E080B">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1DB38648">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288EB414">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2024-2025YHSJ02</w:t>
            </w:r>
          </w:p>
        </w:tc>
        <w:tc>
          <w:tcPr>
            <w:tcW w:w="3425" w:type="dxa"/>
            <w:noWrap w:val="0"/>
            <w:vAlign w:val="center"/>
          </w:tcPr>
          <w:p w14:paraId="1B86F87B">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苏交科集团股份有限公司</w:t>
            </w:r>
          </w:p>
        </w:tc>
        <w:tc>
          <w:tcPr>
            <w:tcW w:w="700" w:type="dxa"/>
            <w:noWrap w:val="0"/>
            <w:vAlign w:val="center"/>
          </w:tcPr>
          <w:p w14:paraId="2FD901EA">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95</w:t>
            </w:r>
          </w:p>
        </w:tc>
        <w:tc>
          <w:tcPr>
            <w:tcW w:w="615" w:type="dxa"/>
            <w:noWrap w:val="0"/>
            <w:vAlign w:val="center"/>
          </w:tcPr>
          <w:p w14:paraId="1BE2037C">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40D45F75">
            <w:pPr>
              <w:widowControl/>
              <w:spacing w:line="220" w:lineRule="exact"/>
              <w:jc w:val="center"/>
              <w:rPr>
                <w:rFonts w:hint="eastAsia" w:ascii="仿宋" w:hAnsi="仿宋" w:eastAsia="仿宋" w:cs="仿宋"/>
                <w:color w:val="000000"/>
                <w:kern w:val="0"/>
                <w:sz w:val="18"/>
                <w:szCs w:val="18"/>
              </w:rPr>
            </w:pPr>
          </w:p>
        </w:tc>
      </w:tr>
      <w:tr w14:paraId="6461C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10" w:type="dxa"/>
            <w:noWrap w:val="0"/>
            <w:vAlign w:val="center"/>
          </w:tcPr>
          <w:p w14:paraId="4D863ADF">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6411C403">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106FA32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3BEB1983">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2024-2025YHSJ03</w:t>
            </w:r>
          </w:p>
        </w:tc>
        <w:tc>
          <w:tcPr>
            <w:tcW w:w="3425" w:type="dxa"/>
            <w:noWrap w:val="0"/>
            <w:vAlign w:val="center"/>
          </w:tcPr>
          <w:p w14:paraId="379ACA19">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江苏中设集团股份有限公司</w:t>
            </w:r>
          </w:p>
        </w:tc>
        <w:tc>
          <w:tcPr>
            <w:tcW w:w="700" w:type="dxa"/>
            <w:noWrap w:val="0"/>
            <w:vAlign w:val="center"/>
          </w:tcPr>
          <w:p w14:paraId="30D7F02A">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95 </w:t>
            </w:r>
          </w:p>
        </w:tc>
        <w:tc>
          <w:tcPr>
            <w:tcW w:w="615" w:type="dxa"/>
            <w:noWrap w:val="0"/>
            <w:vAlign w:val="center"/>
          </w:tcPr>
          <w:p w14:paraId="5B07DDBF">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67E84704">
            <w:pPr>
              <w:widowControl/>
              <w:spacing w:line="220" w:lineRule="exact"/>
              <w:jc w:val="center"/>
              <w:rPr>
                <w:rFonts w:hint="eastAsia" w:ascii="仿宋" w:hAnsi="仿宋" w:eastAsia="仿宋" w:cs="仿宋"/>
                <w:color w:val="000000"/>
                <w:kern w:val="0"/>
                <w:sz w:val="18"/>
                <w:szCs w:val="18"/>
              </w:rPr>
            </w:pPr>
          </w:p>
        </w:tc>
      </w:tr>
      <w:tr w14:paraId="3CC2B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10" w:type="dxa"/>
            <w:noWrap w:val="0"/>
            <w:vAlign w:val="center"/>
          </w:tcPr>
          <w:p w14:paraId="060174A2">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0879BB5A">
            <w:pPr>
              <w:widowControl/>
              <w:spacing w:line="220" w:lineRule="exact"/>
              <w:jc w:val="center"/>
              <w:rPr>
                <w:rFonts w:hint="eastAsia" w:ascii="仿宋" w:hAnsi="仿宋" w:eastAsia="仿宋" w:cs="仿宋"/>
                <w:color w:val="000000"/>
                <w:kern w:val="0"/>
                <w:sz w:val="18"/>
                <w:szCs w:val="18"/>
                <w:lang w:val="en-US" w:eastAsia="zh-CN" w:bidi="ar-SA"/>
              </w:rPr>
            </w:pPr>
          </w:p>
        </w:tc>
        <w:tc>
          <w:tcPr>
            <w:tcW w:w="2135" w:type="dxa"/>
            <w:vMerge w:val="restart"/>
            <w:noWrap w:val="0"/>
            <w:vAlign w:val="center"/>
          </w:tcPr>
          <w:p w14:paraId="3C66322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2024-2025年</w:t>
            </w:r>
          </w:p>
          <w:p w14:paraId="227743E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南通市普通国省道桥梁安全监测系统运维分析技术服务项目</w:t>
            </w:r>
          </w:p>
        </w:tc>
        <w:tc>
          <w:tcPr>
            <w:tcW w:w="1675" w:type="dxa"/>
            <w:noWrap w:val="0"/>
            <w:vAlign w:val="center"/>
          </w:tcPr>
          <w:p w14:paraId="7B580ABD">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2024-2025QLYW01</w:t>
            </w:r>
          </w:p>
        </w:tc>
        <w:tc>
          <w:tcPr>
            <w:tcW w:w="3425" w:type="dxa"/>
            <w:noWrap w:val="0"/>
            <w:vAlign w:val="center"/>
          </w:tcPr>
          <w:p w14:paraId="56468AC1">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江苏中基工程技术研究有限公司</w:t>
            </w:r>
          </w:p>
        </w:tc>
        <w:tc>
          <w:tcPr>
            <w:tcW w:w="700" w:type="dxa"/>
            <w:noWrap w:val="0"/>
            <w:vAlign w:val="center"/>
          </w:tcPr>
          <w:p w14:paraId="1E34F324">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1D440EE9">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77701C6D">
            <w:pPr>
              <w:widowControl/>
              <w:spacing w:line="220" w:lineRule="exact"/>
              <w:jc w:val="center"/>
              <w:rPr>
                <w:rFonts w:hint="eastAsia" w:ascii="仿宋" w:hAnsi="仿宋" w:eastAsia="仿宋" w:cs="仿宋"/>
                <w:color w:val="000000"/>
                <w:kern w:val="0"/>
                <w:sz w:val="18"/>
                <w:szCs w:val="18"/>
              </w:rPr>
            </w:pPr>
          </w:p>
        </w:tc>
      </w:tr>
      <w:tr w14:paraId="21C5B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10" w:type="dxa"/>
            <w:noWrap w:val="0"/>
            <w:vAlign w:val="center"/>
          </w:tcPr>
          <w:p w14:paraId="233C0E6E">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74C332B5">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3939DF46">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02C96E4A">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2024-2025QLYW02</w:t>
            </w:r>
          </w:p>
        </w:tc>
        <w:tc>
          <w:tcPr>
            <w:tcW w:w="3425" w:type="dxa"/>
            <w:noWrap w:val="0"/>
            <w:vAlign w:val="center"/>
          </w:tcPr>
          <w:p w14:paraId="55065567">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苏交科集团检测认证有限公司</w:t>
            </w:r>
          </w:p>
        </w:tc>
        <w:tc>
          <w:tcPr>
            <w:tcW w:w="700" w:type="dxa"/>
            <w:noWrap w:val="0"/>
            <w:vAlign w:val="center"/>
          </w:tcPr>
          <w:p w14:paraId="0955B147">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96 </w:t>
            </w:r>
          </w:p>
        </w:tc>
        <w:tc>
          <w:tcPr>
            <w:tcW w:w="615" w:type="dxa"/>
            <w:noWrap w:val="0"/>
            <w:vAlign w:val="center"/>
          </w:tcPr>
          <w:p w14:paraId="4901626F">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67995F74">
            <w:pPr>
              <w:widowControl/>
              <w:spacing w:line="220" w:lineRule="exact"/>
              <w:jc w:val="center"/>
              <w:rPr>
                <w:rFonts w:hint="eastAsia" w:ascii="仿宋" w:hAnsi="仿宋" w:eastAsia="仿宋" w:cs="仿宋"/>
                <w:color w:val="000000"/>
                <w:kern w:val="0"/>
                <w:sz w:val="18"/>
                <w:szCs w:val="18"/>
              </w:rPr>
            </w:pPr>
          </w:p>
        </w:tc>
      </w:tr>
      <w:tr w14:paraId="08A9E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1" w:hRule="exact"/>
          <w:jc w:val="center"/>
        </w:trPr>
        <w:tc>
          <w:tcPr>
            <w:tcW w:w="510" w:type="dxa"/>
            <w:noWrap w:val="0"/>
            <w:vAlign w:val="center"/>
          </w:tcPr>
          <w:p w14:paraId="19C19BF2">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6F17A6DB">
            <w:pPr>
              <w:widowControl/>
              <w:spacing w:line="220" w:lineRule="exact"/>
              <w:jc w:val="center"/>
              <w:rPr>
                <w:rFonts w:hint="eastAsia" w:ascii="仿宋" w:hAnsi="仿宋" w:eastAsia="仿宋" w:cs="仿宋"/>
                <w:color w:val="000000"/>
                <w:kern w:val="0"/>
                <w:sz w:val="18"/>
                <w:szCs w:val="18"/>
              </w:rPr>
            </w:pPr>
          </w:p>
        </w:tc>
        <w:tc>
          <w:tcPr>
            <w:tcW w:w="2135" w:type="dxa"/>
            <w:noWrap w:val="0"/>
            <w:vAlign w:val="center"/>
          </w:tcPr>
          <w:p w14:paraId="4B3A8D7F">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2024—2025年</w:t>
            </w:r>
          </w:p>
          <w:p w14:paraId="2017696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南通市普通国省道</w:t>
            </w:r>
          </w:p>
          <w:p w14:paraId="626B32E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交通安全设施更新改造、专项工程及维护保养</w:t>
            </w:r>
          </w:p>
          <w:p w14:paraId="09C93E1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工程施工项目</w:t>
            </w:r>
          </w:p>
        </w:tc>
        <w:tc>
          <w:tcPr>
            <w:tcW w:w="1675" w:type="dxa"/>
            <w:noWrap w:val="0"/>
            <w:vAlign w:val="center"/>
          </w:tcPr>
          <w:p w14:paraId="4571F346">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2024GXWHSG</w:t>
            </w:r>
          </w:p>
        </w:tc>
        <w:tc>
          <w:tcPr>
            <w:tcW w:w="3425" w:type="dxa"/>
            <w:noWrap w:val="0"/>
            <w:vAlign w:val="center"/>
          </w:tcPr>
          <w:p w14:paraId="306E739B">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江苏兴路交通工程有限公司</w:t>
            </w:r>
          </w:p>
        </w:tc>
        <w:tc>
          <w:tcPr>
            <w:tcW w:w="700" w:type="dxa"/>
            <w:noWrap w:val="0"/>
            <w:vAlign w:val="center"/>
          </w:tcPr>
          <w:p w14:paraId="298123CF">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99 </w:t>
            </w:r>
          </w:p>
        </w:tc>
        <w:tc>
          <w:tcPr>
            <w:tcW w:w="615" w:type="dxa"/>
            <w:noWrap w:val="0"/>
            <w:vAlign w:val="center"/>
          </w:tcPr>
          <w:p w14:paraId="538BB0DC">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2D283037">
            <w:pPr>
              <w:widowControl/>
              <w:spacing w:line="220" w:lineRule="exact"/>
              <w:jc w:val="center"/>
              <w:rPr>
                <w:rFonts w:hint="eastAsia" w:ascii="仿宋" w:hAnsi="仿宋" w:eastAsia="仿宋" w:cs="仿宋"/>
                <w:color w:val="000000"/>
                <w:kern w:val="0"/>
                <w:sz w:val="18"/>
                <w:szCs w:val="18"/>
              </w:rPr>
            </w:pPr>
          </w:p>
        </w:tc>
      </w:tr>
      <w:tr w14:paraId="74694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exact"/>
          <w:jc w:val="center"/>
        </w:trPr>
        <w:tc>
          <w:tcPr>
            <w:tcW w:w="510" w:type="dxa"/>
            <w:noWrap w:val="0"/>
            <w:vAlign w:val="center"/>
          </w:tcPr>
          <w:p w14:paraId="2EB6D625">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b w:val="0"/>
                <w:bCs w:val="0"/>
                <w:color w:val="000000"/>
                <w:kern w:val="2"/>
                <w:sz w:val="18"/>
                <w:szCs w:val="18"/>
                <w:lang w:val="en-US" w:eastAsia="zh-CN" w:bidi="ar-SA"/>
              </w:rPr>
              <w:t>1</w:t>
            </w:r>
          </w:p>
        </w:tc>
        <w:tc>
          <w:tcPr>
            <w:tcW w:w="495" w:type="dxa"/>
            <w:vMerge w:val="continue"/>
            <w:noWrap w:val="0"/>
            <w:vAlign w:val="center"/>
          </w:tcPr>
          <w:p w14:paraId="58666C61">
            <w:pPr>
              <w:widowControl/>
              <w:spacing w:line="220" w:lineRule="exact"/>
              <w:jc w:val="center"/>
              <w:rPr>
                <w:rFonts w:hint="eastAsia" w:ascii="仿宋" w:hAnsi="仿宋" w:eastAsia="仿宋" w:cs="仿宋"/>
                <w:color w:val="000000"/>
                <w:kern w:val="0"/>
                <w:sz w:val="18"/>
                <w:szCs w:val="18"/>
              </w:rPr>
            </w:pPr>
          </w:p>
        </w:tc>
        <w:tc>
          <w:tcPr>
            <w:tcW w:w="2135" w:type="dxa"/>
            <w:noWrap w:val="0"/>
            <w:vAlign w:val="center"/>
          </w:tcPr>
          <w:p w14:paraId="768CAF08">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2024—2025年</w:t>
            </w:r>
          </w:p>
          <w:p w14:paraId="5827730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南通市普通国省道</w:t>
            </w:r>
          </w:p>
          <w:p w14:paraId="2A2EA113">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安防精细化提升工程、交安设施更新改造及其他专项工程施工监理项目</w:t>
            </w:r>
          </w:p>
        </w:tc>
        <w:tc>
          <w:tcPr>
            <w:tcW w:w="1675" w:type="dxa"/>
            <w:noWrap w:val="0"/>
            <w:vAlign w:val="center"/>
          </w:tcPr>
          <w:p w14:paraId="3240076A">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2024-2025AFJL</w:t>
            </w:r>
          </w:p>
        </w:tc>
        <w:tc>
          <w:tcPr>
            <w:tcW w:w="3425" w:type="dxa"/>
            <w:noWrap w:val="0"/>
            <w:vAlign w:val="center"/>
          </w:tcPr>
          <w:p w14:paraId="6C461A38">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南通市交通建设咨询监理有限公司</w:t>
            </w:r>
          </w:p>
        </w:tc>
        <w:tc>
          <w:tcPr>
            <w:tcW w:w="700" w:type="dxa"/>
            <w:noWrap w:val="0"/>
            <w:vAlign w:val="center"/>
          </w:tcPr>
          <w:p w14:paraId="7737C5A3">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98 </w:t>
            </w:r>
          </w:p>
        </w:tc>
        <w:tc>
          <w:tcPr>
            <w:tcW w:w="615" w:type="dxa"/>
            <w:noWrap w:val="0"/>
            <w:vAlign w:val="center"/>
          </w:tcPr>
          <w:p w14:paraId="3226BC17">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35F6503E">
            <w:pPr>
              <w:widowControl/>
              <w:spacing w:line="220" w:lineRule="exact"/>
              <w:jc w:val="center"/>
              <w:rPr>
                <w:rFonts w:hint="eastAsia" w:ascii="仿宋" w:hAnsi="仿宋" w:eastAsia="仿宋" w:cs="仿宋"/>
                <w:color w:val="000000"/>
                <w:kern w:val="0"/>
                <w:sz w:val="18"/>
                <w:szCs w:val="18"/>
              </w:rPr>
            </w:pPr>
          </w:p>
        </w:tc>
      </w:tr>
      <w:tr w14:paraId="2C4D3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16C25BD3">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6AA3E4D8">
            <w:pPr>
              <w:widowControl/>
              <w:spacing w:line="220" w:lineRule="exact"/>
              <w:jc w:val="center"/>
              <w:rPr>
                <w:rFonts w:hint="eastAsia" w:ascii="仿宋" w:hAnsi="仿宋" w:eastAsia="仿宋" w:cs="仿宋"/>
                <w:color w:val="000000"/>
                <w:kern w:val="0"/>
                <w:sz w:val="18"/>
                <w:szCs w:val="18"/>
              </w:rPr>
            </w:pPr>
          </w:p>
        </w:tc>
        <w:tc>
          <w:tcPr>
            <w:tcW w:w="2135" w:type="dxa"/>
            <w:vMerge w:val="restart"/>
            <w:noWrap w:val="0"/>
            <w:vAlign w:val="center"/>
          </w:tcPr>
          <w:p w14:paraId="23EDC3B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2024-2025年</w:t>
            </w:r>
          </w:p>
          <w:p w14:paraId="3FC96B0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南通市普通公路管理及养护工程技术服务项目</w:t>
            </w:r>
          </w:p>
        </w:tc>
        <w:tc>
          <w:tcPr>
            <w:tcW w:w="1675" w:type="dxa"/>
            <w:noWrap w:val="0"/>
            <w:vAlign w:val="center"/>
          </w:tcPr>
          <w:p w14:paraId="4C81BEF5">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2024-2025JSFW01</w:t>
            </w:r>
          </w:p>
        </w:tc>
        <w:tc>
          <w:tcPr>
            <w:tcW w:w="3425" w:type="dxa"/>
            <w:noWrap w:val="0"/>
            <w:vAlign w:val="center"/>
          </w:tcPr>
          <w:p w14:paraId="3F438591">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江苏中基工程技术研究有限公司</w:t>
            </w:r>
          </w:p>
        </w:tc>
        <w:tc>
          <w:tcPr>
            <w:tcW w:w="700" w:type="dxa"/>
            <w:noWrap w:val="0"/>
            <w:vAlign w:val="center"/>
          </w:tcPr>
          <w:p w14:paraId="1B86EA3C">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99 </w:t>
            </w:r>
          </w:p>
        </w:tc>
        <w:tc>
          <w:tcPr>
            <w:tcW w:w="615" w:type="dxa"/>
            <w:noWrap w:val="0"/>
            <w:vAlign w:val="center"/>
          </w:tcPr>
          <w:p w14:paraId="1124E1BD">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702AE03A">
            <w:pPr>
              <w:widowControl/>
              <w:spacing w:line="220" w:lineRule="exact"/>
              <w:jc w:val="center"/>
              <w:rPr>
                <w:rFonts w:hint="eastAsia" w:ascii="仿宋" w:hAnsi="仿宋" w:eastAsia="仿宋" w:cs="仿宋"/>
                <w:color w:val="000000"/>
                <w:kern w:val="0"/>
                <w:sz w:val="18"/>
                <w:szCs w:val="18"/>
              </w:rPr>
            </w:pPr>
          </w:p>
        </w:tc>
      </w:tr>
      <w:tr w14:paraId="5FC7D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35334E0C">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76C8DBB4">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1CEFF3A8">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6B1F358D">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2024-2025JSFW02</w:t>
            </w:r>
          </w:p>
        </w:tc>
        <w:tc>
          <w:tcPr>
            <w:tcW w:w="3425" w:type="dxa"/>
            <w:noWrap w:val="0"/>
            <w:vAlign w:val="center"/>
          </w:tcPr>
          <w:p w14:paraId="642078E7">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江苏东交智控科技集团股份有限公司</w:t>
            </w:r>
          </w:p>
        </w:tc>
        <w:tc>
          <w:tcPr>
            <w:tcW w:w="700" w:type="dxa"/>
            <w:noWrap w:val="0"/>
            <w:vAlign w:val="center"/>
          </w:tcPr>
          <w:p w14:paraId="0A3A44A3">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96 </w:t>
            </w:r>
          </w:p>
        </w:tc>
        <w:tc>
          <w:tcPr>
            <w:tcW w:w="615" w:type="dxa"/>
            <w:noWrap w:val="0"/>
            <w:vAlign w:val="center"/>
          </w:tcPr>
          <w:p w14:paraId="66DBEDE9">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3F4F41E3">
            <w:pPr>
              <w:widowControl/>
              <w:spacing w:line="220" w:lineRule="exact"/>
              <w:jc w:val="center"/>
              <w:rPr>
                <w:rFonts w:hint="eastAsia" w:ascii="仿宋" w:hAnsi="仿宋" w:eastAsia="仿宋" w:cs="仿宋"/>
                <w:color w:val="000000"/>
                <w:kern w:val="0"/>
                <w:sz w:val="18"/>
                <w:szCs w:val="18"/>
              </w:rPr>
            </w:pPr>
          </w:p>
        </w:tc>
      </w:tr>
      <w:tr w14:paraId="7473F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36CCF9D1">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27FD2F2F">
            <w:pPr>
              <w:widowControl/>
              <w:spacing w:line="220" w:lineRule="exact"/>
              <w:jc w:val="center"/>
              <w:rPr>
                <w:rFonts w:hint="eastAsia" w:ascii="仿宋" w:hAnsi="仿宋" w:eastAsia="仿宋" w:cs="仿宋"/>
                <w:color w:val="000000"/>
                <w:kern w:val="0"/>
                <w:sz w:val="18"/>
                <w:szCs w:val="18"/>
              </w:rPr>
            </w:pPr>
          </w:p>
        </w:tc>
        <w:tc>
          <w:tcPr>
            <w:tcW w:w="2135" w:type="dxa"/>
            <w:vMerge w:val="restart"/>
            <w:noWrap w:val="0"/>
            <w:vAlign w:val="center"/>
          </w:tcPr>
          <w:p w14:paraId="5A9AF40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南通市海门区228国道、434省道长周期养护试点工程（2024-2028年）</w:t>
            </w:r>
          </w:p>
          <w:p w14:paraId="54A7ACF3">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设计施工总承包项目</w:t>
            </w:r>
          </w:p>
        </w:tc>
        <w:tc>
          <w:tcPr>
            <w:tcW w:w="1675" w:type="dxa"/>
            <w:noWrap w:val="0"/>
            <w:vAlign w:val="center"/>
          </w:tcPr>
          <w:p w14:paraId="0CCE35F1">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2024-2028CZQYH</w:t>
            </w:r>
          </w:p>
        </w:tc>
        <w:tc>
          <w:tcPr>
            <w:tcW w:w="3425" w:type="dxa"/>
            <w:noWrap w:val="0"/>
            <w:vAlign w:val="center"/>
          </w:tcPr>
          <w:p w14:paraId="6ED927A1">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南通市海门东方路桥工程有限公司</w:t>
            </w:r>
          </w:p>
        </w:tc>
        <w:tc>
          <w:tcPr>
            <w:tcW w:w="700" w:type="dxa"/>
            <w:noWrap w:val="0"/>
            <w:vAlign w:val="center"/>
          </w:tcPr>
          <w:p w14:paraId="31DC1748">
            <w:pPr>
              <w:keepNext w:val="0"/>
              <w:keepLines w:val="0"/>
              <w:widowControl/>
              <w:suppressLineNumbers w:val="0"/>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96 </w:t>
            </w:r>
          </w:p>
        </w:tc>
        <w:tc>
          <w:tcPr>
            <w:tcW w:w="615" w:type="dxa"/>
            <w:noWrap w:val="0"/>
            <w:vAlign w:val="center"/>
          </w:tcPr>
          <w:p w14:paraId="23FD9F6C">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6741E111">
            <w:pPr>
              <w:widowControl/>
              <w:spacing w:line="220" w:lineRule="exact"/>
              <w:jc w:val="center"/>
              <w:rPr>
                <w:rFonts w:hint="eastAsia" w:ascii="仿宋" w:hAnsi="仿宋" w:eastAsia="仿宋" w:cs="仿宋"/>
                <w:color w:val="000000"/>
                <w:kern w:val="0"/>
                <w:sz w:val="18"/>
                <w:szCs w:val="18"/>
              </w:rPr>
            </w:pPr>
          </w:p>
        </w:tc>
      </w:tr>
      <w:tr w14:paraId="450B8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0606DCCD">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3DD41568">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65A3DB3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5AA1F01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2024-2028CZQYH</w:t>
            </w:r>
          </w:p>
        </w:tc>
        <w:tc>
          <w:tcPr>
            <w:tcW w:w="3425" w:type="dxa"/>
            <w:noWrap w:val="0"/>
            <w:vAlign w:val="center"/>
          </w:tcPr>
          <w:p w14:paraId="313D90D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华设设计集团股份有限公司</w:t>
            </w:r>
          </w:p>
        </w:tc>
        <w:tc>
          <w:tcPr>
            <w:tcW w:w="700" w:type="dxa"/>
            <w:noWrap w:val="0"/>
            <w:vAlign w:val="center"/>
          </w:tcPr>
          <w:p w14:paraId="73E1F1D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xml:space="preserve">95 </w:t>
            </w:r>
          </w:p>
        </w:tc>
        <w:tc>
          <w:tcPr>
            <w:tcW w:w="615" w:type="dxa"/>
            <w:noWrap w:val="0"/>
            <w:vAlign w:val="center"/>
          </w:tcPr>
          <w:p w14:paraId="146A81E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7C702B18">
            <w:pPr>
              <w:widowControl/>
              <w:spacing w:line="220" w:lineRule="exact"/>
              <w:jc w:val="center"/>
              <w:rPr>
                <w:rFonts w:hint="eastAsia" w:ascii="仿宋" w:hAnsi="仿宋" w:eastAsia="仿宋" w:cs="仿宋"/>
                <w:color w:val="000000"/>
                <w:kern w:val="0"/>
                <w:sz w:val="18"/>
                <w:szCs w:val="18"/>
              </w:rPr>
            </w:pPr>
          </w:p>
        </w:tc>
      </w:tr>
      <w:tr w14:paraId="7F9F5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6F7CEECA">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restart"/>
            <w:noWrap w:val="0"/>
            <w:vAlign w:val="center"/>
          </w:tcPr>
          <w:p w14:paraId="16B3E28E">
            <w:pPr>
              <w:widowControl/>
              <w:spacing w:line="220" w:lineRule="exact"/>
              <w:jc w:val="center"/>
              <w:textAlignment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lang w:eastAsia="zh-CN"/>
              </w:rPr>
              <w:t>公路中心</w:t>
            </w:r>
          </w:p>
        </w:tc>
        <w:tc>
          <w:tcPr>
            <w:tcW w:w="2135" w:type="dxa"/>
            <w:vMerge w:val="restart"/>
            <w:noWrap w:val="0"/>
            <w:vAlign w:val="center"/>
          </w:tcPr>
          <w:p w14:paraId="309BFB6A">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2025-2026年</w:t>
            </w:r>
          </w:p>
          <w:p w14:paraId="0528B0A5">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南通市普通国省道</w:t>
            </w:r>
          </w:p>
          <w:p w14:paraId="6B58EF73">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日常养护施工项目</w:t>
            </w:r>
          </w:p>
        </w:tc>
        <w:tc>
          <w:tcPr>
            <w:tcW w:w="1675" w:type="dxa"/>
            <w:noWrap w:val="0"/>
            <w:vAlign w:val="center"/>
          </w:tcPr>
          <w:p w14:paraId="72CC695B">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2025-2026YHXX-HA</w:t>
            </w:r>
          </w:p>
        </w:tc>
        <w:tc>
          <w:tcPr>
            <w:tcW w:w="3425" w:type="dxa"/>
            <w:noWrap w:val="0"/>
            <w:vAlign w:val="center"/>
          </w:tcPr>
          <w:p w14:paraId="346D6DC1">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南通万达公路养护工程有限公司</w:t>
            </w:r>
          </w:p>
        </w:tc>
        <w:tc>
          <w:tcPr>
            <w:tcW w:w="700" w:type="dxa"/>
            <w:noWrap w:val="0"/>
            <w:vAlign w:val="center"/>
          </w:tcPr>
          <w:p w14:paraId="778CFF19">
            <w:pPr>
              <w:keepNext w:val="0"/>
              <w:keepLines w:val="0"/>
              <w:widowControl/>
              <w:suppressLineNumbers w:val="0"/>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98 </w:t>
            </w:r>
          </w:p>
        </w:tc>
        <w:tc>
          <w:tcPr>
            <w:tcW w:w="615" w:type="dxa"/>
            <w:noWrap w:val="0"/>
            <w:vAlign w:val="center"/>
          </w:tcPr>
          <w:p w14:paraId="276A5913">
            <w:pPr>
              <w:keepNext w:val="0"/>
              <w:keepLines w:val="0"/>
              <w:widowControl/>
              <w:suppressLineNumbers w:val="0"/>
              <w:jc w:val="center"/>
              <w:textAlignment w:val="center"/>
              <w:rPr>
                <w:rFonts w:hint="eastAsia" w:ascii="仿宋" w:hAnsi="仿宋" w:eastAsia="仿宋" w:cs="仿宋"/>
                <w:color w:val="000000"/>
                <w:sz w:val="18"/>
                <w:szCs w:val="18"/>
                <w:lang w:eastAsia="zh-CN"/>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5AA84C76">
            <w:pPr>
              <w:widowControl/>
              <w:spacing w:line="220" w:lineRule="exact"/>
              <w:jc w:val="center"/>
              <w:rPr>
                <w:rFonts w:hint="eastAsia" w:ascii="仿宋" w:hAnsi="仿宋" w:eastAsia="仿宋" w:cs="仿宋"/>
                <w:color w:val="000000"/>
                <w:kern w:val="0"/>
                <w:sz w:val="18"/>
                <w:szCs w:val="18"/>
              </w:rPr>
            </w:pPr>
          </w:p>
        </w:tc>
      </w:tr>
      <w:tr w14:paraId="68E86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68DCFD77">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5D96AB6F">
            <w:pPr>
              <w:widowControl/>
              <w:spacing w:line="220" w:lineRule="exact"/>
              <w:jc w:val="center"/>
              <w:rPr>
                <w:rFonts w:hint="eastAsia" w:ascii="仿宋" w:hAnsi="仿宋" w:eastAsia="仿宋" w:cs="仿宋"/>
                <w:color w:val="000000"/>
                <w:kern w:val="0"/>
                <w:sz w:val="18"/>
                <w:szCs w:val="18"/>
                <w:lang w:eastAsia="zh-CN"/>
              </w:rPr>
            </w:pPr>
          </w:p>
        </w:tc>
        <w:tc>
          <w:tcPr>
            <w:tcW w:w="2135" w:type="dxa"/>
            <w:vMerge w:val="continue"/>
            <w:noWrap w:val="0"/>
            <w:vAlign w:val="center"/>
          </w:tcPr>
          <w:p w14:paraId="43F63468">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2643714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2025-2026YHXX-RG</w:t>
            </w:r>
          </w:p>
        </w:tc>
        <w:tc>
          <w:tcPr>
            <w:tcW w:w="3425" w:type="dxa"/>
            <w:noWrap w:val="0"/>
            <w:vAlign w:val="center"/>
          </w:tcPr>
          <w:p w14:paraId="7FFBB38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江苏路翔交通工程有限公司</w:t>
            </w:r>
          </w:p>
        </w:tc>
        <w:tc>
          <w:tcPr>
            <w:tcW w:w="700" w:type="dxa"/>
            <w:noWrap w:val="0"/>
            <w:vAlign w:val="center"/>
          </w:tcPr>
          <w:p w14:paraId="70E5E48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xml:space="preserve">98 </w:t>
            </w:r>
          </w:p>
        </w:tc>
        <w:tc>
          <w:tcPr>
            <w:tcW w:w="615" w:type="dxa"/>
            <w:noWrap w:val="0"/>
            <w:vAlign w:val="center"/>
          </w:tcPr>
          <w:p w14:paraId="1E4A84C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1C1C7423">
            <w:pPr>
              <w:widowControl/>
              <w:spacing w:line="220" w:lineRule="exact"/>
              <w:jc w:val="center"/>
              <w:rPr>
                <w:rFonts w:hint="eastAsia" w:ascii="仿宋" w:hAnsi="仿宋" w:eastAsia="仿宋" w:cs="仿宋"/>
                <w:color w:val="000000"/>
                <w:kern w:val="0"/>
                <w:sz w:val="18"/>
                <w:szCs w:val="18"/>
              </w:rPr>
            </w:pPr>
          </w:p>
        </w:tc>
      </w:tr>
      <w:tr w14:paraId="7FE15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4FA0C46C">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7F58EA92">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5F88F46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4D130235">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2025-2026YHXX-RD</w:t>
            </w:r>
          </w:p>
        </w:tc>
        <w:tc>
          <w:tcPr>
            <w:tcW w:w="3425" w:type="dxa"/>
            <w:noWrap w:val="0"/>
            <w:vAlign w:val="center"/>
          </w:tcPr>
          <w:p w14:paraId="7E27B3B8">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南通市东路工程养护有限公司</w:t>
            </w:r>
          </w:p>
        </w:tc>
        <w:tc>
          <w:tcPr>
            <w:tcW w:w="700" w:type="dxa"/>
            <w:noWrap w:val="0"/>
            <w:vAlign w:val="center"/>
          </w:tcPr>
          <w:p w14:paraId="2155B189">
            <w:pPr>
              <w:keepNext w:val="0"/>
              <w:keepLines w:val="0"/>
              <w:widowControl/>
              <w:suppressLineNumbers w:val="0"/>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98 </w:t>
            </w:r>
          </w:p>
        </w:tc>
        <w:tc>
          <w:tcPr>
            <w:tcW w:w="615" w:type="dxa"/>
            <w:noWrap w:val="0"/>
            <w:vAlign w:val="center"/>
          </w:tcPr>
          <w:p w14:paraId="687A16B8">
            <w:pPr>
              <w:keepNext w:val="0"/>
              <w:keepLines w:val="0"/>
              <w:widowControl/>
              <w:suppressLineNumbers w:val="0"/>
              <w:jc w:val="center"/>
              <w:textAlignment w:val="center"/>
              <w:rPr>
                <w:rFonts w:hint="eastAsia" w:ascii="仿宋" w:hAnsi="仿宋" w:eastAsia="仿宋" w:cs="仿宋"/>
                <w:color w:val="000000"/>
                <w:sz w:val="18"/>
                <w:szCs w:val="18"/>
                <w:lang w:eastAsia="zh-CN"/>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54078154">
            <w:pPr>
              <w:widowControl/>
              <w:spacing w:line="220" w:lineRule="exact"/>
              <w:jc w:val="center"/>
              <w:rPr>
                <w:rFonts w:hint="eastAsia" w:ascii="仿宋" w:hAnsi="仿宋" w:eastAsia="仿宋" w:cs="仿宋"/>
                <w:color w:val="000000"/>
                <w:kern w:val="0"/>
                <w:sz w:val="18"/>
                <w:szCs w:val="18"/>
              </w:rPr>
            </w:pPr>
          </w:p>
        </w:tc>
      </w:tr>
      <w:tr w14:paraId="31501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674EC5DE">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62D9192D">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51A78A5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70FF499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2025-2026YHXX-TZ</w:t>
            </w:r>
          </w:p>
        </w:tc>
        <w:tc>
          <w:tcPr>
            <w:tcW w:w="3425" w:type="dxa"/>
            <w:noWrap w:val="0"/>
            <w:vAlign w:val="center"/>
          </w:tcPr>
          <w:p w14:paraId="3F9FA4F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南通市江海公路工程有限公司</w:t>
            </w:r>
          </w:p>
        </w:tc>
        <w:tc>
          <w:tcPr>
            <w:tcW w:w="700" w:type="dxa"/>
            <w:noWrap w:val="0"/>
            <w:vAlign w:val="center"/>
          </w:tcPr>
          <w:p w14:paraId="5D246FA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xml:space="preserve">98 </w:t>
            </w:r>
          </w:p>
        </w:tc>
        <w:tc>
          <w:tcPr>
            <w:tcW w:w="615" w:type="dxa"/>
            <w:noWrap w:val="0"/>
            <w:vAlign w:val="center"/>
          </w:tcPr>
          <w:p w14:paraId="76B2C88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3A0BC7F5">
            <w:pPr>
              <w:widowControl/>
              <w:spacing w:line="220" w:lineRule="exact"/>
              <w:jc w:val="center"/>
              <w:rPr>
                <w:rFonts w:hint="eastAsia" w:ascii="仿宋" w:hAnsi="仿宋" w:eastAsia="仿宋" w:cs="仿宋"/>
                <w:color w:val="000000"/>
                <w:kern w:val="0"/>
                <w:sz w:val="18"/>
                <w:szCs w:val="18"/>
              </w:rPr>
            </w:pPr>
          </w:p>
        </w:tc>
      </w:tr>
      <w:tr w14:paraId="7295F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16B9839E">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2B03E732">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0E1157F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5F83630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2025-2026YHXX-HM</w:t>
            </w:r>
          </w:p>
        </w:tc>
        <w:tc>
          <w:tcPr>
            <w:tcW w:w="3425" w:type="dxa"/>
            <w:noWrap w:val="0"/>
            <w:vAlign w:val="center"/>
          </w:tcPr>
          <w:p w14:paraId="629C337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南通市海门东方路桥工程有限公司</w:t>
            </w:r>
          </w:p>
        </w:tc>
        <w:tc>
          <w:tcPr>
            <w:tcW w:w="700" w:type="dxa"/>
            <w:noWrap w:val="0"/>
            <w:vAlign w:val="center"/>
          </w:tcPr>
          <w:p w14:paraId="422EA48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xml:space="preserve">98 </w:t>
            </w:r>
          </w:p>
        </w:tc>
        <w:tc>
          <w:tcPr>
            <w:tcW w:w="615" w:type="dxa"/>
            <w:noWrap w:val="0"/>
            <w:vAlign w:val="center"/>
          </w:tcPr>
          <w:p w14:paraId="345176C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66E6BDB3">
            <w:pPr>
              <w:widowControl/>
              <w:spacing w:line="220" w:lineRule="exact"/>
              <w:jc w:val="center"/>
              <w:rPr>
                <w:rFonts w:hint="eastAsia" w:ascii="仿宋" w:hAnsi="仿宋" w:eastAsia="仿宋" w:cs="仿宋"/>
                <w:color w:val="000000"/>
                <w:kern w:val="0"/>
                <w:sz w:val="18"/>
                <w:szCs w:val="18"/>
              </w:rPr>
            </w:pPr>
          </w:p>
        </w:tc>
      </w:tr>
      <w:tr w14:paraId="5DD31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3F57518F">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color w:val="000000"/>
                <w:sz w:val="18"/>
                <w:szCs w:val="18"/>
              </w:rPr>
            </w:pPr>
          </w:p>
        </w:tc>
        <w:tc>
          <w:tcPr>
            <w:tcW w:w="495" w:type="dxa"/>
            <w:vMerge w:val="continue"/>
            <w:noWrap w:val="0"/>
            <w:vAlign w:val="center"/>
          </w:tcPr>
          <w:p w14:paraId="5F710567">
            <w:pPr>
              <w:widowControl/>
              <w:spacing w:line="220" w:lineRule="exact"/>
              <w:jc w:val="center"/>
              <w:textAlignment w:val="center"/>
              <w:rPr>
                <w:rFonts w:hint="eastAsia" w:ascii="仿宋" w:hAnsi="仿宋" w:eastAsia="仿宋" w:cs="仿宋"/>
                <w:color w:val="000000"/>
                <w:sz w:val="18"/>
                <w:szCs w:val="18"/>
              </w:rPr>
            </w:pPr>
          </w:p>
        </w:tc>
        <w:tc>
          <w:tcPr>
            <w:tcW w:w="2135" w:type="dxa"/>
            <w:vMerge w:val="continue"/>
            <w:noWrap w:val="0"/>
            <w:vAlign w:val="center"/>
          </w:tcPr>
          <w:p w14:paraId="6F0E353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1DFBE03C">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2025-2026YHXX-QD</w:t>
            </w:r>
          </w:p>
        </w:tc>
        <w:tc>
          <w:tcPr>
            <w:tcW w:w="3425" w:type="dxa"/>
            <w:noWrap w:val="0"/>
            <w:vAlign w:val="center"/>
          </w:tcPr>
          <w:p w14:paraId="7FE66EF6">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南通市东晋公路养护工程有限公司</w:t>
            </w:r>
          </w:p>
        </w:tc>
        <w:tc>
          <w:tcPr>
            <w:tcW w:w="700" w:type="dxa"/>
            <w:noWrap w:val="0"/>
            <w:vAlign w:val="center"/>
          </w:tcPr>
          <w:p w14:paraId="59BF4845">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98 </w:t>
            </w:r>
          </w:p>
        </w:tc>
        <w:tc>
          <w:tcPr>
            <w:tcW w:w="615" w:type="dxa"/>
            <w:noWrap w:val="0"/>
            <w:vAlign w:val="center"/>
          </w:tcPr>
          <w:p w14:paraId="40530D1B">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273CAC56">
            <w:pPr>
              <w:widowControl/>
              <w:spacing w:line="220" w:lineRule="exact"/>
              <w:jc w:val="center"/>
              <w:textAlignment w:val="center"/>
              <w:rPr>
                <w:rFonts w:hint="eastAsia" w:ascii="仿宋" w:hAnsi="仿宋" w:eastAsia="仿宋" w:cs="仿宋"/>
                <w:color w:val="000000"/>
                <w:sz w:val="18"/>
                <w:szCs w:val="18"/>
              </w:rPr>
            </w:pPr>
          </w:p>
        </w:tc>
      </w:tr>
      <w:tr w14:paraId="4C1C1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6" w:hRule="exact"/>
          <w:jc w:val="center"/>
        </w:trPr>
        <w:tc>
          <w:tcPr>
            <w:tcW w:w="510" w:type="dxa"/>
            <w:noWrap w:val="0"/>
            <w:vAlign w:val="center"/>
          </w:tcPr>
          <w:p w14:paraId="3C18C5DE">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26596CCC">
            <w:pPr>
              <w:widowControl/>
              <w:spacing w:line="220" w:lineRule="exact"/>
              <w:jc w:val="center"/>
              <w:textAlignment w:val="center"/>
              <w:rPr>
                <w:rFonts w:hint="eastAsia" w:ascii="仿宋" w:hAnsi="仿宋" w:eastAsia="仿宋" w:cs="仿宋"/>
                <w:color w:val="000000"/>
                <w:sz w:val="18"/>
                <w:szCs w:val="18"/>
              </w:rPr>
            </w:pPr>
          </w:p>
        </w:tc>
        <w:tc>
          <w:tcPr>
            <w:tcW w:w="2135" w:type="dxa"/>
            <w:noWrap w:val="0"/>
            <w:vAlign w:val="center"/>
          </w:tcPr>
          <w:p w14:paraId="6313CF26">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南通市普通国省道2025-2026年安全设施</w:t>
            </w:r>
          </w:p>
          <w:p w14:paraId="1A10196F">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维护保养等专项工程及2026-2027年安全设施</w:t>
            </w:r>
          </w:p>
          <w:p w14:paraId="073CB7B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精细化提升工程</w:t>
            </w:r>
          </w:p>
          <w:p w14:paraId="557160AF">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设计项目</w:t>
            </w:r>
          </w:p>
        </w:tc>
        <w:tc>
          <w:tcPr>
            <w:tcW w:w="1675" w:type="dxa"/>
            <w:noWrap w:val="0"/>
            <w:vAlign w:val="center"/>
          </w:tcPr>
          <w:p w14:paraId="2BB20632">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2024JASJ01</w:t>
            </w:r>
          </w:p>
        </w:tc>
        <w:tc>
          <w:tcPr>
            <w:tcW w:w="3425" w:type="dxa"/>
            <w:noWrap w:val="0"/>
            <w:vAlign w:val="center"/>
          </w:tcPr>
          <w:p w14:paraId="1E08D205">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江苏中设集团股份有限公司</w:t>
            </w:r>
          </w:p>
        </w:tc>
        <w:tc>
          <w:tcPr>
            <w:tcW w:w="700" w:type="dxa"/>
            <w:noWrap w:val="0"/>
            <w:vAlign w:val="center"/>
          </w:tcPr>
          <w:p w14:paraId="344DFEB7">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95 </w:t>
            </w:r>
          </w:p>
        </w:tc>
        <w:tc>
          <w:tcPr>
            <w:tcW w:w="615" w:type="dxa"/>
            <w:noWrap w:val="0"/>
            <w:vAlign w:val="center"/>
          </w:tcPr>
          <w:p w14:paraId="56C9C38E">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755377EC">
            <w:pPr>
              <w:widowControl/>
              <w:spacing w:line="220" w:lineRule="exact"/>
              <w:jc w:val="center"/>
              <w:textAlignment w:val="center"/>
              <w:rPr>
                <w:rFonts w:hint="eastAsia" w:ascii="仿宋" w:hAnsi="仿宋" w:eastAsia="仿宋" w:cs="仿宋"/>
                <w:color w:val="000000"/>
                <w:sz w:val="18"/>
                <w:szCs w:val="18"/>
              </w:rPr>
            </w:pPr>
          </w:p>
        </w:tc>
      </w:tr>
      <w:tr w14:paraId="009B7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exact"/>
          <w:jc w:val="center"/>
        </w:trPr>
        <w:tc>
          <w:tcPr>
            <w:tcW w:w="510" w:type="dxa"/>
            <w:noWrap w:val="0"/>
            <w:vAlign w:val="center"/>
          </w:tcPr>
          <w:p w14:paraId="19A162BA">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383D7717">
            <w:pPr>
              <w:widowControl/>
              <w:spacing w:line="220" w:lineRule="exact"/>
              <w:jc w:val="center"/>
              <w:textAlignment w:val="center"/>
              <w:rPr>
                <w:rFonts w:hint="eastAsia" w:ascii="仿宋" w:hAnsi="仿宋" w:eastAsia="仿宋" w:cs="仿宋"/>
                <w:color w:val="000000"/>
                <w:sz w:val="18"/>
                <w:szCs w:val="18"/>
              </w:rPr>
            </w:pPr>
          </w:p>
        </w:tc>
        <w:tc>
          <w:tcPr>
            <w:tcW w:w="2135" w:type="dxa"/>
            <w:noWrap w:val="0"/>
            <w:vAlign w:val="center"/>
          </w:tcPr>
          <w:p w14:paraId="410B02A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2025年南通市</w:t>
            </w:r>
          </w:p>
          <w:p w14:paraId="086628C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普通国省道养护工程</w:t>
            </w:r>
          </w:p>
          <w:p w14:paraId="3D473DA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施工监理项目</w:t>
            </w:r>
          </w:p>
        </w:tc>
        <w:tc>
          <w:tcPr>
            <w:tcW w:w="1675" w:type="dxa"/>
            <w:noWrap w:val="0"/>
            <w:vAlign w:val="center"/>
          </w:tcPr>
          <w:p w14:paraId="23F367BD">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2025YHJL</w:t>
            </w:r>
          </w:p>
        </w:tc>
        <w:tc>
          <w:tcPr>
            <w:tcW w:w="3425" w:type="dxa"/>
            <w:noWrap w:val="0"/>
            <w:vAlign w:val="center"/>
          </w:tcPr>
          <w:p w14:paraId="085ADFAC">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南通市交通建设咨询监理有限公司</w:t>
            </w:r>
          </w:p>
        </w:tc>
        <w:tc>
          <w:tcPr>
            <w:tcW w:w="700" w:type="dxa"/>
            <w:noWrap w:val="0"/>
            <w:vAlign w:val="center"/>
          </w:tcPr>
          <w:p w14:paraId="0883024F">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96 </w:t>
            </w:r>
          </w:p>
        </w:tc>
        <w:tc>
          <w:tcPr>
            <w:tcW w:w="615" w:type="dxa"/>
            <w:noWrap w:val="0"/>
            <w:vAlign w:val="center"/>
          </w:tcPr>
          <w:p w14:paraId="328BFA00">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4E0B261B">
            <w:pPr>
              <w:widowControl/>
              <w:spacing w:line="220" w:lineRule="exact"/>
              <w:jc w:val="center"/>
              <w:textAlignment w:val="center"/>
              <w:rPr>
                <w:rFonts w:hint="eastAsia" w:ascii="仿宋" w:hAnsi="仿宋" w:eastAsia="仿宋" w:cs="仿宋"/>
                <w:color w:val="000000"/>
                <w:sz w:val="18"/>
                <w:szCs w:val="18"/>
              </w:rPr>
            </w:pPr>
          </w:p>
        </w:tc>
      </w:tr>
      <w:tr w14:paraId="3F1D7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3CCF27DA">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065CBAF1">
            <w:pPr>
              <w:widowControl/>
              <w:spacing w:line="220" w:lineRule="exact"/>
              <w:jc w:val="center"/>
              <w:textAlignment w:val="center"/>
              <w:rPr>
                <w:rFonts w:hint="eastAsia" w:ascii="仿宋" w:hAnsi="仿宋" w:eastAsia="仿宋" w:cs="仿宋"/>
                <w:color w:val="000000"/>
                <w:sz w:val="18"/>
                <w:szCs w:val="18"/>
              </w:rPr>
            </w:pPr>
          </w:p>
        </w:tc>
        <w:tc>
          <w:tcPr>
            <w:tcW w:w="2135" w:type="dxa"/>
            <w:vMerge w:val="restart"/>
            <w:noWrap w:val="0"/>
            <w:vAlign w:val="center"/>
          </w:tcPr>
          <w:p w14:paraId="761968E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2025-2026年度南通市</w:t>
            </w:r>
          </w:p>
          <w:p w14:paraId="4B5818D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公路事业发展中心</w:t>
            </w:r>
          </w:p>
          <w:p w14:paraId="685EE1E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试验检测项目</w:t>
            </w:r>
          </w:p>
        </w:tc>
        <w:tc>
          <w:tcPr>
            <w:tcW w:w="1675" w:type="dxa"/>
            <w:noWrap w:val="0"/>
            <w:vAlign w:val="center"/>
          </w:tcPr>
          <w:p w14:paraId="322BD171">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2025-2026YHJC</w:t>
            </w:r>
          </w:p>
        </w:tc>
        <w:tc>
          <w:tcPr>
            <w:tcW w:w="3425" w:type="dxa"/>
            <w:noWrap w:val="0"/>
            <w:vAlign w:val="center"/>
          </w:tcPr>
          <w:p w14:paraId="03CAE29D">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江苏东交智控科技集团股份有限公司</w:t>
            </w:r>
          </w:p>
        </w:tc>
        <w:tc>
          <w:tcPr>
            <w:tcW w:w="700" w:type="dxa"/>
            <w:noWrap w:val="0"/>
            <w:vAlign w:val="center"/>
          </w:tcPr>
          <w:p w14:paraId="71B0A56C">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95 </w:t>
            </w:r>
          </w:p>
        </w:tc>
        <w:tc>
          <w:tcPr>
            <w:tcW w:w="615" w:type="dxa"/>
            <w:noWrap w:val="0"/>
            <w:vAlign w:val="center"/>
          </w:tcPr>
          <w:p w14:paraId="54FFBEB6">
            <w:pPr>
              <w:keepNext w:val="0"/>
              <w:keepLines w:val="0"/>
              <w:widowControl/>
              <w:suppressLineNumbers w:val="0"/>
              <w:jc w:val="center"/>
              <w:textAlignment w:val="center"/>
              <w:rPr>
                <w:rFonts w:hint="eastAsia" w:ascii="仿宋" w:hAnsi="仿宋" w:eastAsia="仿宋" w:cs="仿宋"/>
                <w:color w:val="000000"/>
                <w:sz w:val="18"/>
                <w:szCs w:val="18"/>
                <w:lang w:eastAsia="zh-CN"/>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26340230">
            <w:pPr>
              <w:widowControl/>
              <w:spacing w:line="220" w:lineRule="exact"/>
              <w:jc w:val="center"/>
              <w:textAlignment w:val="center"/>
              <w:rPr>
                <w:rFonts w:hint="eastAsia" w:ascii="仿宋" w:hAnsi="仿宋" w:eastAsia="仿宋" w:cs="仿宋"/>
                <w:color w:val="000000"/>
                <w:sz w:val="18"/>
                <w:szCs w:val="18"/>
              </w:rPr>
            </w:pPr>
          </w:p>
        </w:tc>
      </w:tr>
      <w:tr w14:paraId="1CE93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6208EB93">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050BC892">
            <w:pPr>
              <w:widowControl/>
              <w:spacing w:line="220" w:lineRule="exact"/>
              <w:jc w:val="center"/>
              <w:textAlignment w:val="center"/>
              <w:rPr>
                <w:rFonts w:hint="eastAsia" w:ascii="仿宋" w:hAnsi="仿宋" w:eastAsia="仿宋" w:cs="仿宋"/>
                <w:color w:val="000000"/>
                <w:sz w:val="18"/>
                <w:szCs w:val="18"/>
              </w:rPr>
            </w:pPr>
          </w:p>
        </w:tc>
        <w:tc>
          <w:tcPr>
            <w:tcW w:w="2135" w:type="dxa"/>
            <w:vMerge w:val="continue"/>
            <w:noWrap w:val="0"/>
            <w:vAlign w:val="center"/>
          </w:tcPr>
          <w:p w14:paraId="1281C6F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07FAB74C">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2025-2026NLJC</w:t>
            </w:r>
          </w:p>
        </w:tc>
        <w:tc>
          <w:tcPr>
            <w:tcW w:w="3425" w:type="dxa"/>
            <w:noWrap w:val="0"/>
            <w:vAlign w:val="center"/>
          </w:tcPr>
          <w:p w14:paraId="530ED6DE">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江苏中基工程技术研究有限公司</w:t>
            </w:r>
          </w:p>
        </w:tc>
        <w:tc>
          <w:tcPr>
            <w:tcW w:w="700" w:type="dxa"/>
            <w:noWrap w:val="0"/>
            <w:vAlign w:val="center"/>
          </w:tcPr>
          <w:p w14:paraId="5E8BC43A">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93 </w:t>
            </w:r>
          </w:p>
        </w:tc>
        <w:tc>
          <w:tcPr>
            <w:tcW w:w="615" w:type="dxa"/>
            <w:noWrap w:val="0"/>
            <w:vAlign w:val="center"/>
          </w:tcPr>
          <w:p w14:paraId="2F3921AE">
            <w:pPr>
              <w:keepNext w:val="0"/>
              <w:keepLines w:val="0"/>
              <w:widowControl/>
              <w:suppressLineNumbers w:val="0"/>
              <w:jc w:val="center"/>
              <w:textAlignment w:val="center"/>
              <w:rPr>
                <w:rFonts w:hint="eastAsia" w:ascii="仿宋" w:hAnsi="仿宋" w:eastAsia="仿宋" w:cs="仿宋"/>
                <w:color w:val="000000"/>
                <w:sz w:val="18"/>
                <w:szCs w:val="18"/>
              </w:rPr>
            </w:pPr>
            <w:r>
              <w:rPr>
                <w:rFonts w:hint="eastAsia" w:ascii="仿宋" w:hAnsi="仿宋" w:eastAsia="仿宋" w:cs="仿宋"/>
                <w:i w:val="0"/>
                <w:iCs w:val="0"/>
                <w:color w:val="000000"/>
                <w:kern w:val="0"/>
                <w:sz w:val="18"/>
                <w:szCs w:val="18"/>
                <w:u w:val="none"/>
                <w:lang w:val="en-US" w:eastAsia="zh-CN" w:bidi="ar"/>
              </w:rPr>
              <w:t>良</w:t>
            </w:r>
          </w:p>
        </w:tc>
        <w:tc>
          <w:tcPr>
            <w:tcW w:w="639" w:type="dxa"/>
            <w:noWrap w:val="0"/>
            <w:vAlign w:val="center"/>
          </w:tcPr>
          <w:p w14:paraId="79DF0A48">
            <w:pPr>
              <w:widowControl/>
              <w:spacing w:line="220" w:lineRule="exact"/>
              <w:jc w:val="center"/>
              <w:textAlignment w:val="center"/>
              <w:rPr>
                <w:rFonts w:hint="eastAsia" w:ascii="仿宋" w:hAnsi="仿宋" w:eastAsia="仿宋" w:cs="仿宋"/>
                <w:color w:val="000000"/>
                <w:sz w:val="18"/>
                <w:szCs w:val="18"/>
              </w:rPr>
            </w:pPr>
          </w:p>
        </w:tc>
      </w:tr>
      <w:tr w14:paraId="5857D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exact"/>
          <w:jc w:val="center"/>
        </w:trPr>
        <w:tc>
          <w:tcPr>
            <w:tcW w:w="510" w:type="dxa"/>
            <w:noWrap w:val="0"/>
            <w:vAlign w:val="center"/>
          </w:tcPr>
          <w:p w14:paraId="1211418C">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1FA66BEE">
            <w:pPr>
              <w:widowControl/>
              <w:spacing w:line="220" w:lineRule="exact"/>
              <w:jc w:val="center"/>
              <w:textAlignment w:val="center"/>
              <w:rPr>
                <w:rFonts w:hint="eastAsia" w:ascii="仿宋" w:hAnsi="仿宋" w:eastAsia="仿宋" w:cs="仿宋"/>
                <w:color w:val="000000"/>
                <w:sz w:val="18"/>
                <w:szCs w:val="18"/>
              </w:rPr>
            </w:pPr>
          </w:p>
        </w:tc>
        <w:tc>
          <w:tcPr>
            <w:tcW w:w="2135" w:type="dxa"/>
            <w:vMerge w:val="continue"/>
            <w:noWrap w:val="0"/>
            <w:vAlign w:val="center"/>
          </w:tcPr>
          <w:p w14:paraId="08C2F41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603A1380">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2025-2026FWJC</w:t>
            </w:r>
          </w:p>
        </w:tc>
        <w:tc>
          <w:tcPr>
            <w:tcW w:w="3425" w:type="dxa"/>
            <w:noWrap w:val="0"/>
            <w:vAlign w:val="center"/>
          </w:tcPr>
          <w:p w14:paraId="2E5C17DF">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南通市顺通公路交通工程检测有限公司</w:t>
            </w:r>
          </w:p>
        </w:tc>
        <w:tc>
          <w:tcPr>
            <w:tcW w:w="700" w:type="dxa"/>
            <w:noWrap w:val="0"/>
            <w:vAlign w:val="center"/>
          </w:tcPr>
          <w:p w14:paraId="082D4ACD">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98 </w:t>
            </w:r>
          </w:p>
        </w:tc>
        <w:tc>
          <w:tcPr>
            <w:tcW w:w="615" w:type="dxa"/>
            <w:noWrap w:val="0"/>
            <w:vAlign w:val="center"/>
          </w:tcPr>
          <w:p w14:paraId="077F40DB">
            <w:pPr>
              <w:keepNext w:val="0"/>
              <w:keepLines w:val="0"/>
              <w:widowControl/>
              <w:suppressLineNumbers w:val="0"/>
              <w:jc w:val="center"/>
              <w:textAlignment w:val="center"/>
              <w:rPr>
                <w:rFonts w:hint="eastAsia" w:ascii="仿宋" w:hAnsi="仿宋" w:eastAsia="仿宋" w:cs="仿宋"/>
                <w:color w:val="000000"/>
                <w:sz w:val="18"/>
                <w:szCs w:val="18"/>
                <w:lang w:eastAsia="zh-CN"/>
              </w:rPr>
            </w:pPr>
            <w:r>
              <w:rPr>
                <w:rFonts w:hint="eastAsia" w:ascii="仿宋" w:hAnsi="仿宋" w:eastAsia="仿宋" w:cs="仿宋"/>
                <w:i w:val="0"/>
                <w:iCs w:val="0"/>
                <w:color w:val="000000"/>
                <w:kern w:val="0"/>
                <w:sz w:val="18"/>
                <w:szCs w:val="18"/>
                <w:u w:val="none"/>
                <w:lang w:val="en-US" w:eastAsia="zh-CN" w:bidi="ar"/>
              </w:rPr>
              <w:t>优</w:t>
            </w:r>
          </w:p>
        </w:tc>
        <w:tc>
          <w:tcPr>
            <w:tcW w:w="639" w:type="dxa"/>
            <w:noWrap w:val="0"/>
            <w:vAlign w:val="center"/>
          </w:tcPr>
          <w:p w14:paraId="14B73048">
            <w:pPr>
              <w:widowControl/>
              <w:spacing w:line="220" w:lineRule="exact"/>
              <w:jc w:val="center"/>
              <w:textAlignment w:val="center"/>
              <w:rPr>
                <w:rFonts w:hint="eastAsia" w:ascii="仿宋" w:hAnsi="仿宋" w:eastAsia="仿宋" w:cs="仿宋"/>
                <w:color w:val="000000"/>
                <w:sz w:val="18"/>
                <w:szCs w:val="18"/>
              </w:rPr>
            </w:pPr>
          </w:p>
        </w:tc>
      </w:tr>
      <w:tr w14:paraId="3086C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226E7FFE">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restart"/>
            <w:noWrap w:val="0"/>
            <w:vAlign w:val="center"/>
          </w:tcPr>
          <w:p w14:paraId="424428A2">
            <w:pPr>
              <w:widowControl/>
              <w:spacing w:line="220" w:lineRule="exact"/>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rPr>
              <w:t>港航中心</w:t>
            </w:r>
          </w:p>
        </w:tc>
        <w:tc>
          <w:tcPr>
            <w:tcW w:w="2135" w:type="dxa"/>
            <w:vMerge w:val="restart"/>
            <w:noWrap w:val="0"/>
            <w:vAlign w:val="center"/>
          </w:tcPr>
          <w:p w14:paraId="5B0A66C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南通市</w:t>
            </w:r>
          </w:p>
          <w:p w14:paraId="1FF26EE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港航事业发展中心2023-2025年度养护作业第三方试验检测和安全、测量验收服务项目</w:t>
            </w:r>
          </w:p>
        </w:tc>
        <w:tc>
          <w:tcPr>
            <w:tcW w:w="1675" w:type="dxa"/>
            <w:noWrap w:val="0"/>
            <w:vAlign w:val="center"/>
          </w:tcPr>
          <w:p w14:paraId="37057DC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2023-YHJC</w:t>
            </w:r>
          </w:p>
        </w:tc>
        <w:tc>
          <w:tcPr>
            <w:tcW w:w="3425" w:type="dxa"/>
            <w:noWrap w:val="0"/>
            <w:vAlign w:val="center"/>
          </w:tcPr>
          <w:p w14:paraId="10CE830B">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南通市顺通公路交通工程检测有限公司</w:t>
            </w:r>
          </w:p>
        </w:tc>
        <w:tc>
          <w:tcPr>
            <w:tcW w:w="700" w:type="dxa"/>
            <w:noWrap w:val="0"/>
            <w:vAlign w:val="center"/>
          </w:tcPr>
          <w:p w14:paraId="76586AB4">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99 </w:t>
            </w:r>
          </w:p>
        </w:tc>
        <w:tc>
          <w:tcPr>
            <w:tcW w:w="615" w:type="dxa"/>
            <w:noWrap w:val="0"/>
            <w:vAlign w:val="center"/>
          </w:tcPr>
          <w:p w14:paraId="407B9486">
            <w:pPr>
              <w:widowControl/>
              <w:spacing w:line="220" w:lineRule="exact"/>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eastAsia="zh-CN"/>
              </w:rPr>
              <w:t>优</w:t>
            </w:r>
          </w:p>
        </w:tc>
        <w:tc>
          <w:tcPr>
            <w:tcW w:w="639" w:type="dxa"/>
            <w:noWrap w:val="0"/>
            <w:vAlign w:val="center"/>
          </w:tcPr>
          <w:p w14:paraId="048B7230">
            <w:pPr>
              <w:widowControl/>
              <w:spacing w:line="220" w:lineRule="exact"/>
              <w:jc w:val="center"/>
              <w:textAlignment w:val="center"/>
              <w:rPr>
                <w:rFonts w:hint="eastAsia" w:ascii="仿宋" w:hAnsi="仿宋" w:eastAsia="仿宋" w:cs="仿宋"/>
                <w:color w:val="000000"/>
                <w:sz w:val="18"/>
                <w:szCs w:val="18"/>
              </w:rPr>
            </w:pPr>
          </w:p>
        </w:tc>
      </w:tr>
      <w:tr w14:paraId="39FC5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exact"/>
          <w:jc w:val="center"/>
        </w:trPr>
        <w:tc>
          <w:tcPr>
            <w:tcW w:w="510" w:type="dxa"/>
            <w:noWrap w:val="0"/>
            <w:vAlign w:val="center"/>
          </w:tcPr>
          <w:p w14:paraId="44C3F026">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77AD4694">
            <w:pPr>
              <w:widowControl/>
              <w:spacing w:line="220" w:lineRule="exact"/>
              <w:jc w:val="center"/>
              <w:textAlignment w:val="center"/>
              <w:rPr>
                <w:rFonts w:hint="eastAsia" w:ascii="仿宋" w:hAnsi="仿宋" w:eastAsia="仿宋" w:cs="仿宋"/>
                <w:color w:val="000000"/>
                <w:sz w:val="18"/>
                <w:szCs w:val="18"/>
              </w:rPr>
            </w:pPr>
          </w:p>
        </w:tc>
        <w:tc>
          <w:tcPr>
            <w:tcW w:w="2135" w:type="dxa"/>
            <w:vMerge w:val="continue"/>
            <w:noWrap w:val="0"/>
            <w:vAlign w:val="center"/>
          </w:tcPr>
          <w:p w14:paraId="243A2C7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4A82BF21">
            <w:pPr>
              <w:keepNext w:val="0"/>
              <w:keepLines w:val="0"/>
              <w:widowControl/>
              <w:numPr>
                <w:ilvl w:val="0"/>
                <w:numId w:val="2"/>
              </w:numPr>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YHCL</w:t>
            </w:r>
          </w:p>
          <w:p w14:paraId="05D5A998">
            <w:pPr>
              <w:keepNext w:val="0"/>
              <w:keepLines w:val="0"/>
              <w:widowControl/>
              <w:numPr>
                <w:ilvl w:val="0"/>
                <w:numId w:val="2"/>
              </w:numPr>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（三次公告）</w:t>
            </w:r>
          </w:p>
        </w:tc>
        <w:tc>
          <w:tcPr>
            <w:tcW w:w="3425" w:type="dxa"/>
            <w:noWrap w:val="0"/>
            <w:vAlign w:val="center"/>
          </w:tcPr>
          <w:p w14:paraId="6B551CE6">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南通现代测绘工程院有限公司</w:t>
            </w:r>
          </w:p>
        </w:tc>
        <w:tc>
          <w:tcPr>
            <w:tcW w:w="700" w:type="dxa"/>
            <w:noWrap w:val="0"/>
            <w:vAlign w:val="center"/>
          </w:tcPr>
          <w:p w14:paraId="336E9975">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99</w:t>
            </w:r>
          </w:p>
        </w:tc>
        <w:tc>
          <w:tcPr>
            <w:tcW w:w="615" w:type="dxa"/>
            <w:noWrap w:val="0"/>
            <w:vAlign w:val="center"/>
          </w:tcPr>
          <w:p w14:paraId="7E397E81">
            <w:pPr>
              <w:widowControl/>
              <w:spacing w:line="220" w:lineRule="exact"/>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val="en-US" w:eastAsia="zh-CN"/>
              </w:rPr>
              <w:t>优</w:t>
            </w:r>
          </w:p>
        </w:tc>
        <w:tc>
          <w:tcPr>
            <w:tcW w:w="639" w:type="dxa"/>
            <w:noWrap w:val="0"/>
            <w:vAlign w:val="center"/>
          </w:tcPr>
          <w:p w14:paraId="53D03623">
            <w:pPr>
              <w:widowControl/>
              <w:spacing w:line="220" w:lineRule="exact"/>
              <w:jc w:val="center"/>
              <w:textAlignment w:val="center"/>
              <w:rPr>
                <w:rFonts w:hint="eastAsia" w:ascii="仿宋" w:hAnsi="仿宋" w:eastAsia="仿宋" w:cs="仿宋"/>
                <w:color w:val="000000"/>
                <w:sz w:val="18"/>
                <w:szCs w:val="18"/>
              </w:rPr>
            </w:pPr>
          </w:p>
        </w:tc>
      </w:tr>
      <w:tr w14:paraId="2BAB8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2A7FC2C2">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587C1BFB">
            <w:pPr>
              <w:widowControl/>
              <w:spacing w:line="220" w:lineRule="exact"/>
              <w:jc w:val="center"/>
              <w:textAlignment w:val="center"/>
              <w:rPr>
                <w:rFonts w:hint="eastAsia" w:ascii="仿宋" w:hAnsi="仿宋" w:eastAsia="仿宋" w:cs="仿宋"/>
                <w:color w:val="000000"/>
                <w:sz w:val="18"/>
                <w:szCs w:val="18"/>
              </w:rPr>
            </w:pPr>
          </w:p>
        </w:tc>
        <w:tc>
          <w:tcPr>
            <w:tcW w:w="2135" w:type="dxa"/>
            <w:vMerge w:val="restart"/>
            <w:noWrap w:val="0"/>
            <w:vAlign w:val="center"/>
          </w:tcPr>
          <w:p w14:paraId="39520D5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2024年-2025年南通市内河航道通航条件影响</w:t>
            </w:r>
          </w:p>
          <w:p w14:paraId="03639F8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评价技术咨询服务项目</w:t>
            </w:r>
          </w:p>
        </w:tc>
        <w:tc>
          <w:tcPr>
            <w:tcW w:w="1675" w:type="dxa"/>
            <w:noWrap w:val="0"/>
            <w:vAlign w:val="center"/>
          </w:tcPr>
          <w:p w14:paraId="6021F69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2024-2025HPSC-1</w:t>
            </w:r>
          </w:p>
        </w:tc>
        <w:tc>
          <w:tcPr>
            <w:tcW w:w="3425" w:type="dxa"/>
            <w:noWrap w:val="0"/>
            <w:vAlign w:val="center"/>
          </w:tcPr>
          <w:p w14:paraId="5244B26A">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华设设计集团股份有限公司</w:t>
            </w:r>
          </w:p>
        </w:tc>
        <w:tc>
          <w:tcPr>
            <w:tcW w:w="700" w:type="dxa"/>
            <w:noWrap w:val="0"/>
            <w:vAlign w:val="center"/>
          </w:tcPr>
          <w:p w14:paraId="607BAC7A">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98</w:t>
            </w:r>
          </w:p>
        </w:tc>
        <w:tc>
          <w:tcPr>
            <w:tcW w:w="615" w:type="dxa"/>
            <w:noWrap w:val="0"/>
            <w:vAlign w:val="center"/>
          </w:tcPr>
          <w:p w14:paraId="679ED755">
            <w:pPr>
              <w:widowControl/>
              <w:spacing w:line="220" w:lineRule="exact"/>
              <w:jc w:val="center"/>
              <w:textAlignment w:val="center"/>
              <w:rPr>
                <w:rFonts w:hint="eastAsia" w:ascii="仿宋" w:hAnsi="仿宋" w:eastAsia="仿宋" w:cs="仿宋"/>
                <w:color w:val="000000"/>
                <w:sz w:val="18"/>
                <w:szCs w:val="18"/>
                <w:lang w:eastAsia="zh-CN"/>
              </w:rPr>
            </w:pPr>
            <w:r>
              <w:rPr>
                <w:rFonts w:hint="eastAsia" w:ascii="仿宋" w:hAnsi="仿宋" w:eastAsia="仿宋" w:cs="仿宋"/>
                <w:color w:val="000000"/>
                <w:sz w:val="18"/>
                <w:szCs w:val="18"/>
                <w:lang w:eastAsia="zh-CN"/>
              </w:rPr>
              <w:t>优</w:t>
            </w:r>
          </w:p>
        </w:tc>
        <w:tc>
          <w:tcPr>
            <w:tcW w:w="639" w:type="dxa"/>
            <w:noWrap w:val="0"/>
            <w:vAlign w:val="center"/>
          </w:tcPr>
          <w:p w14:paraId="6004C28B">
            <w:pPr>
              <w:widowControl/>
              <w:spacing w:line="220" w:lineRule="exact"/>
              <w:jc w:val="center"/>
              <w:textAlignment w:val="center"/>
              <w:rPr>
                <w:rFonts w:hint="eastAsia" w:ascii="仿宋" w:hAnsi="仿宋" w:eastAsia="仿宋" w:cs="仿宋"/>
                <w:color w:val="000000"/>
                <w:sz w:val="18"/>
                <w:szCs w:val="18"/>
              </w:rPr>
            </w:pPr>
          </w:p>
        </w:tc>
      </w:tr>
      <w:tr w14:paraId="3A0E7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3218F270">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5E369F15">
            <w:pPr>
              <w:widowControl/>
              <w:spacing w:line="220" w:lineRule="exact"/>
              <w:jc w:val="center"/>
              <w:textAlignment w:val="center"/>
              <w:rPr>
                <w:rFonts w:hint="eastAsia" w:ascii="仿宋" w:hAnsi="仿宋" w:eastAsia="仿宋" w:cs="仿宋"/>
                <w:color w:val="000000"/>
                <w:sz w:val="18"/>
                <w:szCs w:val="18"/>
              </w:rPr>
            </w:pPr>
          </w:p>
        </w:tc>
        <w:tc>
          <w:tcPr>
            <w:tcW w:w="2135" w:type="dxa"/>
            <w:vMerge w:val="continue"/>
            <w:noWrap w:val="0"/>
            <w:vAlign w:val="center"/>
          </w:tcPr>
          <w:p w14:paraId="0A201E0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56028F2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2024-2025HPSC-2</w:t>
            </w:r>
          </w:p>
        </w:tc>
        <w:tc>
          <w:tcPr>
            <w:tcW w:w="3425" w:type="dxa"/>
            <w:noWrap w:val="0"/>
            <w:vAlign w:val="center"/>
          </w:tcPr>
          <w:p w14:paraId="00CA7036">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苏交科集团股份有限公司</w:t>
            </w:r>
          </w:p>
        </w:tc>
        <w:tc>
          <w:tcPr>
            <w:tcW w:w="700" w:type="dxa"/>
            <w:noWrap w:val="0"/>
            <w:vAlign w:val="center"/>
          </w:tcPr>
          <w:p w14:paraId="11AE0DED">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97 </w:t>
            </w:r>
          </w:p>
        </w:tc>
        <w:tc>
          <w:tcPr>
            <w:tcW w:w="615" w:type="dxa"/>
            <w:noWrap w:val="0"/>
            <w:vAlign w:val="center"/>
          </w:tcPr>
          <w:p w14:paraId="7B61203C">
            <w:pPr>
              <w:widowControl/>
              <w:spacing w:line="220" w:lineRule="exact"/>
              <w:jc w:val="center"/>
              <w:textAlignment w:val="center"/>
              <w:rPr>
                <w:rFonts w:hint="eastAsia" w:ascii="仿宋" w:hAnsi="仿宋" w:eastAsia="仿宋" w:cs="仿宋"/>
                <w:color w:val="000000"/>
                <w:sz w:val="18"/>
                <w:szCs w:val="18"/>
                <w:lang w:eastAsia="zh-CN"/>
              </w:rPr>
            </w:pPr>
            <w:r>
              <w:rPr>
                <w:rFonts w:hint="eastAsia" w:ascii="仿宋" w:hAnsi="仿宋" w:eastAsia="仿宋" w:cs="仿宋"/>
                <w:color w:val="000000"/>
                <w:sz w:val="18"/>
                <w:szCs w:val="18"/>
                <w:lang w:eastAsia="zh-CN"/>
              </w:rPr>
              <w:t>优</w:t>
            </w:r>
          </w:p>
        </w:tc>
        <w:tc>
          <w:tcPr>
            <w:tcW w:w="639" w:type="dxa"/>
            <w:noWrap w:val="0"/>
            <w:vAlign w:val="center"/>
          </w:tcPr>
          <w:p w14:paraId="46C20FBA">
            <w:pPr>
              <w:widowControl/>
              <w:spacing w:line="220" w:lineRule="exact"/>
              <w:jc w:val="center"/>
              <w:textAlignment w:val="center"/>
              <w:rPr>
                <w:rFonts w:hint="eastAsia" w:ascii="仿宋" w:hAnsi="仿宋" w:eastAsia="仿宋" w:cs="仿宋"/>
                <w:color w:val="000000"/>
                <w:sz w:val="18"/>
                <w:szCs w:val="18"/>
              </w:rPr>
            </w:pPr>
          </w:p>
        </w:tc>
      </w:tr>
      <w:tr w14:paraId="21149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exact"/>
          <w:jc w:val="center"/>
        </w:trPr>
        <w:tc>
          <w:tcPr>
            <w:tcW w:w="510" w:type="dxa"/>
            <w:noWrap w:val="0"/>
            <w:vAlign w:val="center"/>
          </w:tcPr>
          <w:p w14:paraId="72A0FD6E">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16C80DC0">
            <w:pPr>
              <w:widowControl/>
              <w:spacing w:line="220" w:lineRule="exact"/>
              <w:jc w:val="center"/>
              <w:textAlignment w:val="center"/>
              <w:rPr>
                <w:rFonts w:hint="eastAsia" w:ascii="仿宋" w:hAnsi="仿宋" w:eastAsia="仿宋" w:cs="仿宋"/>
                <w:color w:val="000000"/>
                <w:sz w:val="18"/>
                <w:szCs w:val="18"/>
              </w:rPr>
            </w:pPr>
          </w:p>
        </w:tc>
        <w:tc>
          <w:tcPr>
            <w:tcW w:w="2135" w:type="dxa"/>
            <w:noWrap w:val="0"/>
            <w:vAlign w:val="center"/>
          </w:tcPr>
          <w:p w14:paraId="0AF3526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南通市港航事业发展</w:t>
            </w:r>
          </w:p>
          <w:p w14:paraId="1A36B9F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中心2024-2025年度</w:t>
            </w:r>
          </w:p>
          <w:p w14:paraId="4AE16CC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航闸养护工程监理项目</w:t>
            </w:r>
          </w:p>
        </w:tc>
        <w:tc>
          <w:tcPr>
            <w:tcW w:w="1675" w:type="dxa"/>
            <w:noWrap w:val="0"/>
            <w:vAlign w:val="center"/>
          </w:tcPr>
          <w:p w14:paraId="5AF6F0E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2024-JL1</w:t>
            </w:r>
          </w:p>
        </w:tc>
        <w:tc>
          <w:tcPr>
            <w:tcW w:w="3425" w:type="dxa"/>
            <w:noWrap w:val="0"/>
            <w:vAlign w:val="center"/>
          </w:tcPr>
          <w:p w14:paraId="3FE98084">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南通市交通建设咨询监理有限公司</w:t>
            </w:r>
          </w:p>
        </w:tc>
        <w:tc>
          <w:tcPr>
            <w:tcW w:w="700" w:type="dxa"/>
            <w:noWrap w:val="0"/>
            <w:vAlign w:val="center"/>
          </w:tcPr>
          <w:p w14:paraId="7F43F0F6">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96 </w:t>
            </w:r>
          </w:p>
        </w:tc>
        <w:tc>
          <w:tcPr>
            <w:tcW w:w="615" w:type="dxa"/>
            <w:noWrap w:val="0"/>
            <w:vAlign w:val="center"/>
          </w:tcPr>
          <w:p w14:paraId="6D49845D">
            <w:pPr>
              <w:widowControl/>
              <w:spacing w:line="220" w:lineRule="exact"/>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eastAsia="zh-CN"/>
              </w:rPr>
              <w:t>优</w:t>
            </w:r>
          </w:p>
        </w:tc>
        <w:tc>
          <w:tcPr>
            <w:tcW w:w="639" w:type="dxa"/>
            <w:noWrap w:val="0"/>
            <w:vAlign w:val="center"/>
          </w:tcPr>
          <w:p w14:paraId="0239857E">
            <w:pPr>
              <w:widowControl/>
              <w:spacing w:line="220" w:lineRule="exact"/>
              <w:jc w:val="center"/>
              <w:textAlignment w:val="center"/>
              <w:rPr>
                <w:rFonts w:hint="eastAsia" w:ascii="仿宋" w:hAnsi="仿宋" w:eastAsia="仿宋" w:cs="仿宋"/>
                <w:color w:val="000000"/>
                <w:sz w:val="18"/>
                <w:szCs w:val="18"/>
              </w:rPr>
            </w:pPr>
          </w:p>
        </w:tc>
      </w:tr>
      <w:tr w14:paraId="316A1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exact"/>
          <w:jc w:val="center"/>
        </w:trPr>
        <w:tc>
          <w:tcPr>
            <w:tcW w:w="510" w:type="dxa"/>
            <w:noWrap w:val="0"/>
            <w:vAlign w:val="center"/>
          </w:tcPr>
          <w:p w14:paraId="4C6AC2CC">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5E421C66">
            <w:pPr>
              <w:widowControl/>
              <w:spacing w:line="220" w:lineRule="exact"/>
              <w:jc w:val="center"/>
              <w:textAlignment w:val="center"/>
              <w:rPr>
                <w:rFonts w:hint="eastAsia" w:ascii="仿宋" w:hAnsi="仿宋" w:eastAsia="仿宋" w:cs="仿宋"/>
                <w:color w:val="000000"/>
                <w:sz w:val="18"/>
                <w:szCs w:val="18"/>
              </w:rPr>
            </w:pPr>
          </w:p>
        </w:tc>
        <w:tc>
          <w:tcPr>
            <w:tcW w:w="2135" w:type="dxa"/>
            <w:noWrap w:val="0"/>
            <w:vAlign w:val="center"/>
          </w:tcPr>
          <w:p w14:paraId="39043C9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南通市内河航道和</w:t>
            </w:r>
          </w:p>
          <w:p w14:paraId="697A127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交通船闸2025年度</w:t>
            </w:r>
          </w:p>
          <w:p w14:paraId="261EE15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养护测量项目</w:t>
            </w:r>
          </w:p>
        </w:tc>
        <w:tc>
          <w:tcPr>
            <w:tcW w:w="1675" w:type="dxa"/>
            <w:noWrap w:val="0"/>
            <w:vAlign w:val="center"/>
          </w:tcPr>
          <w:p w14:paraId="78EC7B3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2025NTHZ-YHCL</w:t>
            </w:r>
          </w:p>
        </w:tc>
        <w:tc>
          <w:tcPr>
            <w:tcW w:w="3425" w:type="dxa"/>
            <w:noWrap w:val="0"/>
            <w:vAlign w:val="center"/>
          </w:tcPr>
          <w:p w14:paraId="1DB45B20">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南通市航图测绘工程有限公司</w:t>
            </w:r>
          </w:p>
        </w:tc>
        <w:tc>
          <w:tcPr>
            <w:tcW w:w="700" w:type="dxa"/>
            <w:noWrap w:val="0"/>
            <w:vAlign w:val="center"/>
          </w:tcPr>
          <w:p w14:paraId="3B964C30">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96 </w:t>
            </w:r>
          </w:p>
        </w:tc>
        <w:tc>
          <w:tcPr>
            <w:tcW w:w="615" w:type="dxa"/>
            <w:noWrap w:val="0"/>
            <w:vAlign w:val="center"/>
          </w:tcPr>
          <w:p w14:paraId="49526EFE">
            <w:pPr>
              <w:widowControl/>
              <w:spacing w:line="220" w:lineRule="exact"/>
              <w:jc w:val="center"/>
              <w:textAlignment w:val="center"/>
              <w:rPr>
                <w:rFonts w:hint="eastAsia" w:ascii="仿宋" w:hAnsi="仿宋" w:eastAsia="仿宋" w:cs="仿宋"/>
                <w:color w:val="000000"/>
                <w:sz w:val="18"/>
                <w:szCs w:val="18"/>
                <w:lang w:eastAsia="zh-CN"/>
              </w:rPr>
            </w:pPr>
            <w:r>
              <w:rPr>
                <w:rFonts w:hint="eastAsia" w:ascii="仿宋" w:hAnsi="仿宋" w:eastAsia="仿宋" w:cs="仿宋"/>
                <w:color w:val="000000"/>
                <w:sz w:val="18"/>
                <w:szCs w:val="18"/>
                <w:lang w:eastAsia="zh-CN"/>
              </w:rPr>
              <w:t>优</w:t>
            </w:r>
          </w:p>
        </w:tc>
        <w:tc>
          <w:tcPr>
            <w:tcW w:w="639" w:type="dxa"/>
            <w:noWrap w:val="0"/>
            <w:vAlign w:val="center"/>
          </w:tcPr>
          <w:p w14:paraId="344E03EE">
            <w:pPr>
              <w:widowControl/>
              <w:spacing w:line="220" w:lineRule="exact"/>
              <w:jc w:val="center"/>
              <w:textAlignment w:val="center"/>
              <w:rPr>
                <w:rFonts w:hint="eastAsia" w:ascii="仿宋" w:hAnsi="仿宋" w:eastAsia="仿宋" w:cs="仿宋"/>
                <w:color w:val="000000"/>
                <w:sz w:val="18"/>
                <w:szCs w:val="18"/>
              </w:rPr>
            </w:pPr>
          </w:p>
        </w:tc>
      </w:tr>
      <w:tr w14:paraId="456AB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510" w:type="dxa"/>
            <w:noWrap w:val="0"/>
            <w:vAlign w:val="center"/>
          </w:tcPr>
          <w:p w14:paraId="20952FD4">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6C403D75">
            <w:pPr>
              <w:widowControl/>
              <w:spacing w:line="220" w:lineRule="exact"/>
              <w:jc w:val="center"/>
              <w:textAlignment w:val="center"/>
              <w:rPr>
                <w:rFonts w:hint="eastAsia" w:ascii="仿宋" w:hAnsi="仿宋" w:eastAsia="仿宋" w:cs="仿宋"/>
                <w:color w:val="000000"/>
                <w:sz w:val="18"/>
                <w:szCs w:val="18"/>
              </w:rPr>
            </w:pPr>
          </w:p>
        </w:tc>
        <w:tc>
          <w:tcPr>
            <w:tcW w:w="2135" w:type="dxa"/>
            <w:noWrap w:val="0"/>
            <w:vAlign w:val="center"/>
          </w:tcPr>
          <w:p w14:paraId="65B6391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南通市港航事业</w:t>
            </w:r>
          </w:p>
          <w:p w14:paraId="25AD555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发展中心2024-2025年</w:t>
            </w:r>
          </w:p>
          <w:p w14:paraId="5ED6CB2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养护项目勘察设计项目</w:t>
            </w:r>
          </w:p>
        </w:tc>
        <w:tc>
          <w:tcPr>
            <w:tcW w:w="1675" w:type="dxa"/>
            <w:noWrap w:val="0"/>
            <w:vAlign w:val="center"/>
          </w:tcPr>
          <w:p w14:paraId="1C80CFC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2024YHSJ</w:t>
            </w:r>
          </w:p>
        </w:tc>
        <w:tc>
          <w:tcPr>
            <w:tcW w:w="3425" w:type="dxa"/>
            <w:noWrap w:val="0"/>
            <w:vAlign w:val="center"/>
          </w:tcPr>
          <w:p w14:paraId="30F9952D">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华设设计集团股份有限公司</w:t>
            </w:r>
          </w:p>
        </w:tc>
        <w:tc>
          <w:tcPr>
            <w:tcW w:w="700" w:type="dxa"/>
            <w:noWrap w:val="0"/>
            <w:vAlign w:val="center"/>
          </w:tcPr>
          <w:p w14:paraId="6A631222">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93 </w:t>
            </w:r>
          </w:p>
        </w:tc>
        <w:tc>
          <w:tcPr>
            <w:tcW w:w="615" w:type="dxa"/>
            <w:noWrap w:val="0"/>
            <w:vAlign w:val="center"/>
          </w:tcPr>
          <w:p w14:paraId="2F6D7AC7">
            <w:pPr>
              <w:widowControl/>
              <w:spacing w:line="220" w:lineRule="exact"/>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eastAsia="zh-CN"/>
              </w:rPr>
              <w:t>良</w:t>
            </w:r>
          </w:p>
        </w:tc>
        <w:tc>
          <w:tcPr>
            <w:tcW w:w="639" w:type="dxa"/>
            <w:noWrap w:val="0"/>
            <w:vAlign w:val="center"/>
          </w:tcPr>
          <w:p w14:paraId="78AA6FC9">
            <w:pPr>
              <w:widowControl/>
              <w:spacing w:line="220" w:lineRule="exact"/>
              <w:jc w:val="center"/>
              <w:textAlignment w:val="center"/>
              <w:rPr>
                <w:rFonts w:hint="eastAsia" w:ascii="仿宋" w:hAnsi="仿宋" w:eastAsia="仿宋" w:cs="仿宋"/>
                <w:color w:val="000000"/>
                <w:sz w:val="18"/>
                <w:szCs w:val="18"/>
              </w:rPr>
            </w:pPr>
          </w:p>
        </w:tc>
      </w:tr>
      <w:tr w14:paraId="76D0D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510" w:type="dxa"/>
            <w:noWrap w:val="0"/>
            <w:vAlign w:val="center"/>
          </w:tcPr>
          <w:p w14:paraId="66FE5C55">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restart"/>
            <w:noWrap w:val="0"/>
            <w:vAlign w:val="center"/>
          </w:tcPr>
          <w:p w14:paraId="0CCE5D28">
            <w:pPr>
              <w:widowControl/>
              <w:spacing w:line="220" w:lineRule="exact"/>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rPr>
              <w:t>港航中心</w:t>
            </w:r>
          </w:p>
        </w:tc>
        <w:tc>
          <w:tcPr>
            <w:tcW w:w="2135" w:type="dxa"/>
            <w:noWrap w:val="0"/>
            <w:vAlign w:val="center"/>
          </w:tcPr>
          <w:p w14:paraId="1A87D9C1">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南通市港航事业</w:t>
            </w:r>
          </w:p>
          <w:p w14:paraId="374433A3">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发展中心2024-2025年度航闸绿化养护</w:t>
            </w:r>
          </w:p>
          <w:p w14:paraId="6F90DE0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及环境维护项目</w:t>
            </w:r>
          </w:p>
        </w:tc>
        <w:tc>
          <w:tcPr>
            <w:tcW w:w="1675" w:type="dxa"/>
            <w:noWrap w:val="0"/>
            <w:vAlign w:val="center"/>
          </w:tcPr>
          <w:p w14:paraId="709C921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2024-2025LHYH</w:t>
            </w:r>
          </w:p>
        </w:tc>
        <w:tc>
          <w:tcPr>
            <w:tcW w:w="3425" w:type="dxa"/>
            <w:noWrap w:val="0"/>
            <w:vAlign w:val="center"/>
          </w:tcPr>
          <w:p w14:paraId="683DF45D">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山东阳光园林建设有限公司</w:t>
            </w:r>
          </w:p>
        </w:tc>
        <w:tc>
          <w:tcPr>
            <w:tcW w:w="700" w:type="dxa"/>
            <w:noWrap w:val="0"/>
            <w:vAlign w:val="center"/>
          </w:tcPr>
          <w:p w14:paraId="649BC36B">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95 </w:t>
            </w:r>
          </w:p>
        </w:tc>
        <w:tc>
          <w:tcPr>
            <w:tcW w:w="615" w:type="dxa"/>
            <w:noWrap w:val="0"/>
            <w:vAlign w:val="center"/>
          </w:tcPr>
          <w:p w14:paraId="6DA84A8C">
            <w:pPr>
              <w:widowControl/>
              <w:spacing w:line="220" w:lineRule="exact"/>
              <w:jc w:val="center"/>
              <w:textAlignment w:val="center"/>
              <w:rPr>
                <w:rFonts w:hint="eastAsia" w:ascii="仿宋" w:hAnsi="仿宋" w:eastAsia="仿宋" w:cs="仿宋"/>
                <w:color w:val="000000"/>
                <w:sz w:val="18"/>
                <w:szCs w:val="18"/>
                <w:lang w:eastAsia="zh-CN"/>
              </w:rPr>
            </w:pPr>
            <w:r>
              <w:rPr>
                <w:rFonts w:hint="eastAsia" w:ascii="仿宋" w:hAnsi="仿宋" w:eastAsia="仿宋" w:cs="仿宋"/>
                <w:color w:val="000000"/>
                <w:sz w:val="18"/>
                <w:szCs w:val="18"/>
                <w:lang w:eastAsia="zh-CN"/>
              </w:rPr>
              <w:t>优</w:t>
            </w:r>
          </w:p>
        </w:tc>
        <w:tc>
          <w:tcPr>
            <w:tcW w:w="639" w:type="dxa"/>
            <w:noWrap w:val="0"/>
            <w:vAlign w:val="center"/>
          </w:tcPr>
          <w:p w14:paraId="7D5D3463">
            <w:pPr>
              <w:widowControl/>
              <w:spacing w:line="220" w:lineRule="exact"/>
              <w:jc w:val="center"/>
              <w:textAlignment w:val="center"/>
              <w:rPr>
                <w:rFonts w:hint="eastAsia" w:ascii="仿宋" w:hAnsi="仿宋" w:eastAsia="仿宋" w:cs="仿宋"/>
                <w:color w:val="000000"/>
                <w:sz w:val="18"/>
                <w:szCs w:val="18"/>
              </w:rPr>
            </w:pPr>
          </w:p>
        </w:tc>
      </w:tr>
      <w:tr w14:paraId="0E65D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10" w:type="dxa"/>
            <w:noWrap w:val="0"/>
            <w:vAlign w:val="center"/>
          </w:tcPr>
          <w:p w14:paraId="79F353C2">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3BEE1080">
            <w:pPr>
              <w:widowControl/>
              <w:spacing w:line="220" w:lineRule="exact"/>
              <w:jc w:val="center"/>
              <w:textAlignment w:val="center"/>
              <w:rPr>
                <w:rFonts w:hint="eastAsia" w:ascii="仿宋" w:hAnsi="仿宋" w:eastAsia="仿宋" w:cs="仿宋"/>
                <w:color w:val="000000"/>
                <w:sz w:val="18"/>
                <w:szCs w:val="18"/>
              </w:rPr>
            </w:pPr>
          </w:p>
        </w:tc>
        <w:tc>
          <w:tcPr>
            <w:tcW w:w="2135" w:type="dxa"/>
            <w:vMerge w:val="restart"/>
            <w:noWrap w:val="0"/>
            <w:vAlign w:val="center"/>
          </w:tcPr>
          <w:p w14:paraId="280C1779">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南通市港航事业</w:t>
            </w:r>
          </w:p>
          <w:p w14:paraId="4D0F0433">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发展中心2024年</w:t>
            </w:r>
          </w:p>
          <w:p w14:paraId="0D5DD22B">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航闸零星工程</w:t>
            </w:r>
          </w:p>
          <w:p w14:paraId="6D815A72">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维护及应急抢通</w:t>
            </w:r>
          </w:p>
          <w:p w14:paraId="300C86E4">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工程施工项目</w:t>
            </w:r>
          </w:p>
        </w:tc>
        <w:tc>
          <w:tcPr>
            <w:tcW w:w="1675" w:type="dxa"/>
            <w:noWrap w:val="0"/>
            <w:vAlign w:val="center"/>
          </w:tcPr>
          <w:p w14:paraId="171ECF7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2024HZWH-SG01</w:t>
            </w:r>
          </w:p>
        </w:tc>
        <w:tc>
          <w:tcPr>
            <w:tcW w:w="3425" w:type="dxa"/>
            <w:noWrap w:val="0"/>
            <w:vAlign w:val="center"/>
          </w:tcPr>
          <w:p w14:paraId="078C2D3A">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江苏通航建设工程有限公司</w:t>
            </w:r>
          </w:p>
        </w:tc>
        <w:tc>
          <w:tcPr>
            <w:tcW w:w="700" w:type="dxa"/>
            <w:noWrap w:val="0"/>
            <w:vAlign w:val="center"/>
          </w:tcPr>
          <w:p w14:paraId="4F32BF3F">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99 </w:t>
            </w:r>
          </w:p>
        </w:tc>
        <w:tc>
          <w:tcPr>
            <w:tcW w:w="615" w:type="dxa"/>
            <w:noWrap w:val="0"/>
            <w:vAlign w:val="center"/>
          </w:tcPr>
          <w:p w14:paraId="36D1ABBE">
            <w:pPr>
              <w:widowControl/>
              <w:spacing w:line="220" w:lineRule="exact"/>
              <w:jc w:val="center"/>
              <w:textAlignment w:val="center"/>
              <w:rPr>
                <w:rFonts w:hint="eastAsia" w:ascii="仿宋" w:hAnsi="仿宋" w:eastAsia="仿宋" w:cs="仿宋"/>
                <w:color w:val="000000"/>
                <w:sz w:val="18"/>
                <w:szCs w:val="18"/>
                <w:lang w:eastAsia="zh-CN"/>
              </w:rPr>
            </w:pPr>
            <w:r>
              <w:rPr>
                <w:rFonts w:hint="eastAsia" w:ascii="仿宋" w:hAnsi="仿宋" w:eastAsia="仿宋" w:cs="仿宋"/>
                <w:color w:val="000000"/>
                <w:sz w:val="18"/>
                <w:szCs w:val="18"/>
                <w:lang w:eastAsia="zh-CN"/>
              </w:rPr>
              <w:t>优</w:t>
            </w:r>
          </w:p>
        </w:tc>
        <w:tc>
          <w:tcPr>
            <w:tcW w:w="639" w:type="dxa"/>
            <w:noWrap w:val="0"/>
            <w:vAlign w:val="center"/>
          </w:tcPr>
          <w:p w14:paraId="4506636E">
            <w:pPr>
              <w:widowControl/>
              <w:spacing w:line="220" w:lineRule="exact"/>
              <w:jc w:val="center"/>
              <w:textAlignment w:val="center"/>
              <w:rPr>
                <w:rFonts w:hint="eastAsia" w:ascii="仿宋" w:hAnsi="仿宋" w:eastAsia="仿宋" w:cs="仿宋"/>
                <w:color w:val="000000"/>
                <w:sz w:val="18"/>
                <w:szCs w:val="18"/>
              </w:rPr>
            </w:pPr>
          </w:p>
        </w:tc>
      </w:tr>
      <w:tr w14:paraId="03A0A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10" w:type="dxa"/>
            <w:noWrap w:val="0"/>
            <w:vAlign w:val="center"/>
          </w:tcPr>
          <w:p w14:paraId="61A2379C">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715C3FC9">
            <w:pPr>
              <w:widowControl/>
              <w:spacing w:line="220" w:lineRule="exact"/>
              <w:jc w:val="center"/>
              <w:textAlignment w:val="center"/>
              <w:rPr>
                <w:rFonts w:hint="eastAsia" w:ascii="仿宋" w:hAnsi="仿宋" w:eastAsia="仿宋" w:cs="仿宋"/>
                <w:color w:val="000000"/>
                <w:sz w:val="18"/>
                <w:szCs w:val="18"/>
              </w:rPr>
            </w:pPr>
          </w:p>
        </w:tc>
        <w:tc>
          <w:tcPr>
            <w:tcW w:w="2135" w:type="dxa"/>
            <w:vMerge w:val="continue"/>
            <w:noWrap w:val="0"/>
            <w:vAlign w:val="center"/>
          </w:tcPr>
          <w:p w14:paraId="41676C9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01D5645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2024HZWH-SG02</w:t>
            </w:r>
          </w:p>
        </w:tc>
        <w:tc>
          <w:tcPr>
            <w:tcW w:w="3425" w:type="dxa"/>
            <w:noWrap w:val="0"/>
            <w:vAlign w:val="center"/>
          </w:tcPr>
          <w:p w14:paraId="0B9DD204">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南通市港航工程有限公司</w:t>
            </w:r>
          </w:p>
        </w:tc>
        <w:tc>
          <w:tcPr>
            <w:tcW w:w="700" w:type="dxa"/>
            <w:noWrap w:val="0"/>
            <w:vAlign w:val="center"/>
          </w:tcPr>
          <w:p w14:paraId="41255E63">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99 </w:t>
            </w:r>
          </w:p>
        </w:tc>
        <w:tc>
          <w:tcPr>
            <w:tcW w:w="615" w:type="dxa"/>
            <w:noWrap w:val="0"/>
            <w:vAlign w:val="center"/>
          </w:tcPr>
          <w:p w14:paraId="747FBE4B">
            <w:pPr>
              <w:widowControl/>
              <w:spacing w:line="220" w:lineRule="exact"/>
              <w:jc w:val="center"/>
              <w:textAlignment w:val="center"/>
              <w:rPr>
                <w:rFonts w:hint="eastAsia" w:ascii="仿宋" w:hAnsi="仿宋" w:eastAsia="仿宋" w:cs="仿宋"/>
                <w:color w:val="000000"/>
                <w:sz w:val="18"/>
                <w:szCs w:val="18"/>
                <w:lang w:eastAsia="zh-CN"/>
              </w:rPr>
            </w:pPr>
            <w:r>
              <w:rPr>
                <w:rFonts w:hint="eastAsia" w:ascii="仿宋" w:hAnsi="仿宋" w:eastAsia="仿宋" w:cs="仿宋"/>
                <w:color w:val="000000"/>
                <w:sz w:val="18"/>
                <w:szCs w:val="18"/>
                <w:lang w:eastAsia="zh-CN"/>
              </w:rPr>
              <w:t>优</w:t>
            </w:r>
          </w:p>
        </w:tc>
        <w:tc>
          <w:tcPr>
            <w:tcW w:w="639" w:type="dxa"/>
            <w:noWrap w:val="0"/>
            <w:vAlign w:val="center"/>
          </w:tcPr>
          <w:p w14:paraId="659CE72B">
            <w:pPr>
              <w:widowControl/>
              <w:spacing w:line="220" w:lineRule="exact"/>
              <w:jc w:val="center"/>
              <w:textAlignment w:val="center"/>
              <w:rPr>
                <w:rFonts w:hint="eastAsia" w:ascii="仿宋" w:hAnsi="仿宋" w:eastAsia="仿宋" w:cs="仿宋"/>
                <w:color w:val="000000"/>
                <w:sz w:val="18"/>
                <w:szCs w:val="18"/>
              </w:rPr>
            </w:pPr>
          </w:p>
        </w:tc>
      </w:tr>
      <w:tr w14:paraId="5550F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510" w:type="dxa"/>
            <w:noWrap w:val="0"/>
            <w:vAlign w:val="center"/>
          </w:tcPr>
          <w:p w14:paraId="66934769">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5A79E9C8">
            <w:pPr>
              <w:widowControl/>
              <w:spacing w:line="220" w:lineRule="exact"/>
              <w:jc w:val="center"/>
              <w:textAlignment w:val="center"/>
              <w:rPr>
                <w:rFonts w:hint="eastAsia" w:ascii="仿宋" w:hAnsi="仿宋" w:eastAsia="仿宋" w:cs="仿宋"/>
                <w:color w:val="000000"/>
                <w:sz w:val="18"/>
                <w:szCs w:val="18"/>
              </w:rPr>
            </w:pPr>
          </w:p>
        </w:tc>
        <w:tc>
          <w:tcPr>
            <w:tcW w:w="2135" w:type="dxa"/>
            <w:noWrap w:val="0"/>
            <w:vAlign w:val="center"/>
          </w:tcPr>
          <w:p w14:paraId="1B14C3A5">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2025-2026年</w:t>
            </w:r>
          </w:p>
          <w:p w14:paraId="6D91439F">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南通市交通船闸</w:t>
            </w:r>
          </w:p>
          <w:p w14:paraId="5CC58169">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水下检查清障工程</w:t>
            </w:r>
          </w:p>
        </w:tc>
        <w:tc>
          <w:tcPr>
            <w:tcW w:w="1675" w:type="dxa"/>
            <w:noWrap w:val="0"/>
            <w:vAlign w:val="center"/>
          </w:tcPr>
          <w:p w14:paraId="5725039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2025-2026SXQZ</w:t>
            </w:r>
          </w:p>
        </w:tc>
        <w:tc>
          <w:tcPr>
            <w:tcW w:w="3425" w:type="dxa"/>
            <w:noWrap w:val="0"/>
            <w:vAlign w:val="center"/>
          </w:tcPr>
          <w:p w14:paraId="64C17DA3">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江苏通航建设工程有限公司</w:t>
            </w:r>
          </w:p>
        </w:tc>
        <w:tc>
          <w:tcPr>
            <w:tcW w:w="700" w:type="dxa"/>
            <w:noWrap w:val="0"/>
            <w:vAlign w:val="center"/>
          </w:tcPr>
          <w:p w14:paraId="7BF35290">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99 </w:t>
            </w:r>
          </w:p>
        </w:tc>
        <w:tc>
          <w:tcPr>
            <w:tcW w:w="615" w:type="dxa"/>
            <w:noWrap w:val="0"/>
            <w:vAlign w:val="center"/>
          </w:tcPr>
          <w:p w14:paraId="737920AA">
            <w:pPr>
              <w:widowControl/>
              <w:spacing w:line="220" w:lineRule="exact"/>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eastAsia="zh-CN"/>
              </w:rPr>
              <w:t>优</w:t>
            </w:r>
          </w:p>
        </w:tc>
        <w:tc>
          <w:tcPr>
            <w:tcW w:w="639" w:type="dxa"/>
            <w:noWrap w:val="0"/>
            <w:vAlign w:val="center"/>
          </w:tcPr>
          <w:p w14:paraId="60A24A9A">
            <w:pPr>
              <w:widowControl/>
              <w:spacing w:line="220" w:lineRule="exact"/>
              <w:jc w:val="center"/>
              <w:textAlignment w:val="center"/>
              <w:rPr>
                <w:rFonts w:hint="eastAsia" w:ascii="仿宋" w:hAnsi="仿宋" w:eastAsia="仿宋" w:cs="仿宋"/>
                <w:color w:val="000000"/>
                <w:sz w:val="18"/>
                <w:szCs w:val="18"/>
              </w:rPr>
            </w:pPr>
          </w:p>
        </w:tc>
      </w:tr>
      <w:tr w14:paraId="468B8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510" w:type="dxa"/>
            <w:noWrap w:val="0"/>
            <w:vAlign w:val="center"/>
          </w:tcPr>
          <w:p w14:paraId="4CBA420B">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7F34E41B">
            <w:pPr>
              <w:widowControl/>
              <w:spacing w:line="220" w:lineRule="exact"/>
              <w:jc w:val="center"/>
              <w:textAlignment w:val="center"/>
              <w:rPr>
                <w:rFonts w:hint="eastAsia" w:ascii="仿宋" w:hAnsi="仿宋" w:eastAsia="仿宋" w:cs="仿宋"/>
                <w:color w:val="000000"/>
                <w:sz w:val="18"/>
                <w:szCs w:val="18"/>
              </w:rPr>
            </w:pPr>
          </w:p>
        </w:tc>
        <w:tc>
          <w:tcPr>
            <w:tcW w:w="2135" w:type="dxa"/>
            <w:noWrap w:val="0"/>
            <w:vAlign w:val="center"/>
          </w:tcPr>
          <w:p w14:paraId="27C7D4C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南通市港航事业</w:t>
            </w:r>
          </w:p>
          <w:p w14:paraId="3B0AF11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发展中心2024-2025年船闸启闭机维保项目</w:t>
            </w:r>
          </w:p>
        </w:tc>
        <w:tc>
          <w:tcPr>
            <w:tcW w:w="1675" w:type="dxa"/>
            <w:noWrap w:val="0"/>
            <w:vAlign w:val="center"/>
          </w:tcPr>
          <w:p w14:paraId="5246C19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2024-2025QBJWB</w:t>
            </w:r>
          </w:p>
        </w:tc>
        <w:tc>
          <w:tcPr>
            <w:tcW w:w="3425" w:type="dxa"/>
            <w:noWrap w:val="0"/>
            <w:vAlign w:val="center"/>
          </w:tcPr>
          <w:p w14:paraId="238685A4">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扬州市江都永坚有限公司</w:t>
            </w:r>
          </w:p>
        </w:tc>
        <w:tc>
          <w:tcPr>
            <w:tcW w:w="700" w:type="dxa"/>
            <w:noWrap w:val="0"/>
            <w:vAlign w:val="center"/>
          </w:tcPr>
          <w:p w14:paraId="3C08184C">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94 </w:t>
            </w:r>
          </w:p>
        </w:tc>
        <w:tc>
          <w:tcPr>
            <w:tcW w:w="615" w:type="dxa"/>
            <w:noWrap w:val="0"/>
            <w:vAlign w:val="center"/>
          </w:tcPr>
          <w:p w14:paraId="3EAE603F">
            <w:pPr>
              <w:widowControl/>
              <w:spacing w:line="220" w:lineRule="exact"/>
              <w:jc w:val="center"/>
              <w:textAlignment w:val="center"/>
              <w:rPr>
                <w:rFonts w:hint="eastAsia" w:ascii="仿宋" w:hAnsi="仿宋" w:eastAsia="仿宋" w:cs="仿宋"/>
                <w:color w:val="000000"/>
                <w:sz w:val="18"/>
                <w:szCs w:val="18"/>
                <w:lang w:eastAsia="zh-CN"/>
              </w:rPr>
            </w:pPr>
            <w:r>
              <w:rPr>
                <w:rFonts w:hint="eastAsia" w:ascii="仿宋" w:hAnsi="仿宋" w:eastAsia="仿宋" w:cs="仿宋"/>
                <w:color w:val="000000"/>
                <w:sz w:val="18"/>
                <w:szCs w:val="18"/>
                <w:lang w:eastAsia="zh-CN"/>
              </w:rPr>
              <w:t>良</w:t>
            </w:r>
          </w:p>
        </w:tc>
        <w:tc>
          <w:tcPr>
            <w:tcW w:w="639" w:type="dxa"/>
            <w:noWrap w:val="0"/>
            <w:vAlign w:val="center"/>
          </w:tcPr>
          <w:p w14:paraId="155C0EFC">
            <w:pPr>
              <w:widowControl/>
              <w:spacing w:line="220" w:lineRule="exact"/>
              <w:jc w:val="center"/>
              <w:textAlignment w:val="center"/>
              <w:rPr>
                <w:rFonts w:hint="eastAsia" w:ascii="仿宋" w:hAnsi="仿宋" w:eastAsia="仿宋" w:cs="仿宋"/>
                <w:color w:val="000000"/>
                <w:sz w:val="18"/>
                <w:szCs w:val="18"/>
              </w:rPr>
            </w:pPr>
          </w:p>
        </w:tc>
      </w:tr>
      <w:tr w14:paraId="72715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510" w:type="dxa"/>
            <w:noWrap w:val="0"/>
            <w:vAlign w:val="center"/>
          </w:tcPr>
          <w:p w14:paraId="720ADE80">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6FE41ACD">
            <w:pPr>
              <w:widowControl/>
              <w:spacing w:line="220" w:lineRule="exact"/>
              <w:jc w:val="center"/>
              <w:textAlignment w:val="center"/>
              <w:rPr>
                <w:rFonts w:hint="eastAsia" w:ascii="仿宋" w:hAnsi="仿宋" w:eastAsia="仿宋" w:cs="仿宋"/>
                <w:color w:val="000000"/>
                <w:sz w:val="18"/>
                <w:szCs w:val="18"/>
              </w:rPr>
            </w:pPr>
          </w:p>
        </w:tc>
        <w:tc>
          <w:tcPr>
            <w:tcW w:w="2135" w:type="dxa"/>
            <w:noWrap w:val="0"/>
            <w:vAlign w:val="center"/>
          </w:tcPr>
          <w:p w14:paraId="0D214D9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连申线南通段航道提升工程环境影响评价项目</w:t>
            </w:r>
          </w:p>
        </w:tc>
        <w:tc>
          <w:tcPr>
            <w:tcW w:w="1675" w:type="dxa"/>
            <w:noWrap w:val="0"/>
            <w:vAlign w:val="center"/>
          </w:tcPr>
          <w:p w14:paraId="44BC86A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LSXHDTS-HP</w:t>
            </w:r>
          </w:p>
        </w:tc>
        <w:tc>
          <w:tcPr>
            <w:tcW w:w="3425" w:type="dxa"/>
            <w:noWrap w:val="0"/>
            <w:vAlign w:val="center"/>
          </w:tcPr>
          <w:p w14:paraId="2DC1B09E">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苏交科集团股份有限公司</w:t>
            </w:r>
          </w:p>
        </w:tc>
        <w:tc>
          <w:tcPr>
            <w:tcW w:w="700" w:type="dxa"/>
            <w:noWrap w:val="0"/>
            <w:vAlign w:val="center"/>
          </w:tcPr>
          <w:p w14:paraId="2F114DC6">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96 </w:t>
            </w:r>
          </w:p>
        </w:tc>
        <w:tc>
          <w:tcPr>
            <w:tcW w:w="615" w:type="dxa"/>
            <w:noWrap w:val="0"/>
            <w:vAlign w:val="center"/>
          </w:tcPr>
          <w:p w14:paraId="0C0F632D">
            <w:pPr>
              <w:widowControl/>
              <w:spacing w:line="220" w:lineRule="exact"/>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eastAsia="zh-CN"/>
              </w:rPr>
              <w:t>优</w:t>
            </w:r>
          </w:p>
        </w:tc>
        <w:tc>
          <w:tcPr>
            <w:tcW w:w="639" w:type="dxa"/>
            <w:noWrap w:val="0"/>
            <w:vAlign w:val="center"/>
          </w:tcPr>
          <w:p w14:paraId="7C4569D3">
            <w:pPr>
              <w:widowControl/>
              <w:spacing w:line="220" w:lineRule="exact"/>
              <w:jc w:val="center"/>
              <w:textAlignment w:val="center"/>
              <w:rPr>
                <w:rFonts w:hint="eastAsia" w:ascii="仿宋" w:hAnsi="仿宋" w:eastAsia="仿宋" w:cs="仿宋"/>
                <w:color w:val="000000"/>
                <w:sz w:val="18"/>
                <w:szCs w:val="18"/>
              </w:rPr>
            </w:pPr>
          </w:p>
        </w:tc>
      </w:tr>
      <w:tr w14:paraId="5168A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exact"/>
          <w:jc w:val="center"/>
        </w:trPr>
        <w:tc>
          <w:tcPr>
            <w:tcW w:w="510" w:type="dxa"/>
            <w:noWrap w:val="0"/>
            <w:vAlign w:val="center"/>
          </w:tcPr>
          <w:p w14:paraId="12646758">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5CC359A5">
            <w:pPr>
              <w:widowControl/>
              <w:spacing w:line="220" w:lineRule="exact"/>
              <w:jc w:val="center"/>
              <w:textAlignment w:val="center"/>
              <w:rPr>
                <w:rFonts w:hint="eastAsia" w:ascii="仿宋" w:hAnsi="仿宋" w:eastAsia="仿宋" w:cs="仿宋"/>
                <w:color w:val="000000"/>
                <w:sz w:val="18"/>
                <w:szCs w:val="18"/>
              </w:rPr>
            </w:pPr>
          </w:p>
        </w:tc>
        <w:tc>
          <w:tcPr>
            <w:tcW w:w="2135" w:type="dxa"/>
            <w:noWrap w:val="0"/>
            <w:vAlign w:val="center"/>
          </w:tcPr>
          <w:p w14:paraId="472188F3">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连申线南通段航道提升工程水工程建设规划同意书、防洪影响评价及水土保持方案编制项目</w:t>
            </w:r>
          </w:p>
        </w:tc>
        <w:tc>
          <w:tcPr>
            <w:tcW w:w="1675" w:type="dxa"/>
            <w:noWrap w:val="0"/>
            <w:vAlign w:val="center"/>
          </w:tcPr>
          <w:p w14:paraId="40501B0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LSXHDTS-FH</w:t>
            </w:r>
          </w:p>
        </w:tc>
        <w:tc>
          <w:tcPr>
            <w:tcW w:w="3425" w:type="dxa"/>
            <w:noWrap w:val="0"/>
            <w:vAlign w:val="center"/>
          </w:tcPr>
          <w:p w14:paraId="2EB25B18">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苏交科集团股份有限公司</w:t>
            </w:r>
          </w:p>
        </w:tc>
        <w:tc>
          <w:tcPr>
            <w:tcW w:w="700" w:type="dxa"/>
            <w:noWrap w:val="0"/>
            <w:vAlign w:val="center"/>
          </w:tcPr>
          <w:p w14:paraId="510728AD">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64931ECE">
            <w:pPr>
              <w:widowControl/>
              <w:spacing w:line="220" w:lineRule="exact"/>
              <w:jc w:val="center"/>
              <w:textAlignment w:val="center"/>
              <w:rPr>
                <w:rFonts w:hint="eastAsia" w:ascii="仿宋" w:hAnsi="仿宋" w:eastAsia="仿宋" w:cs="仿宋"/>
                <w:color w:val="000000"/>
                <w:sz w:val="18"/>
                <w:szCs w:val="18"/>
                <w:lang w:eastAsia="zh-CN"/>
              </w:rPr>
            </w:pPr>
            <w:r>
              <w:rPr>
                <w:rFonts w:hint="eastAsia" w:ascii="仿宋" w:hAnsi="仿宋" w:eastAsia="仿宋" w:cs="仿宋"/>
                <w:color w:val="000000"/>
                <w:sz w:val="18"/>
                <w:szCs w:val="18"/>
                <w:lang w:eastAsia="zh-CN"/>
              </w:rPr>
              <w:t>优</w:t>
            </w:r>
          </w:p>
        </w:tc>
        <w:tc>
          <w:tcPr>
            <w:tcW w:w="639" w:type="dxa"/>
            <w:noWrap w:val="0"/>
            <w:vAlign w:val="center"/>
          </w:tcPr>
          <w:p w14:paraId="6004A5DF">
            <w:pPr>
              <w:widowControl/>
              <w:spacing w:line="220" w:lineRule="exact"/>
              <w:jc w:val="center"/>
              <w:textAlignment w:val="center"/>
              <w:rPr>
                <w:rFonts w:hint="eastAsia" w:ascii="仿宋" w:hAnsi="仿宋" w:eastAsia="仿宋" w:cs="仿宋"/>
                <w:color w:val="000000"/>
                <w:sz w:val="18"/>
                <w:szCs w:val="18"/>
              </w:rPr>
            </w:pPr>
          </w:p>
        </w:tc>
      </w:tr>
      <w:tr w14:paraId="75984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510" w:type="dxa"/>
            <w:noWrap w:val="0"/>
            <w:vAlign w:val="center"/>
          </w:tcPr>
          <w:p w14:paraId="25653C56">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109AD44B">
            <w:pPr>
              <w:widowControl/>
              <w:spacing w:line="220" w:lineRule="exact"/>
              <w:jc w:val="center"/>
              <w:textAlignment w:val="center"/>
              <w:rPr>
                <w:rFonts w:hint="eastAsia" w:ascii="仿宋" w:hAnsi="仿宋" w:eastAsia="仿宋" w:cs="仿宋"/>
                <w:color w:val="000000"/>
                <w:sz w:val="18"/>
                <w:szCs w:val="18"/>
              </w:rPr>
            </w:pPr>
          </w:p>
        </w:tc>
        <w:tc>
          <w:tcPr>
            <w:tcW w:w="2135" w:type="dxa"/>
            <w:noWrap w:val="0"/>
            <w:vAlign w:val="center"/>
          </w:tcPr>
          <w:p w14:paraId="1F941FE6">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连申线南通段</w:t>
            </w:r>
          </w:p>
          <w:p w14:paraId="51526803">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航道提升工程</w:t>
            </w:r>
          </w:p>
          <w:p w14:paraId="62CCA4C3">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通航条件影响评价项目</w:t>
            </w:r>
          </w:p>
        </w:tc>
        <w:tc>
          <w:tcPr>
            <w:tcW w:w="1675" w:type="dxa"/>
            <w:noWrap w:val="0"/>
            <w:vAlign w:val="center"/>
          </w:tcPr>
          <w:p w14:paraId="1FB4D1D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LSXHDTS-THPJ</w:t>
            </w:r>
          </w:p>
        </w:tc>
        <w:tc>
          <w:tcPr>
            <w:tcW w:w="3425" w:type="dxa"/>
            <w:noWrap w:val="0"/>
            <w:vAlign w:val="center"/>
          </w:tcPr>
          <w:p w14:paraId="0BBD3073">
            <w:pPr>
              <w:keepNext w:val="0"/>
              <w:keepLines w:val="0"/>
              <w:widowControl/>
              <w:suppressLineNumbers w:val="0"/>
              <w:jc w:val="center"/>
              <w:textAlignment w:val="center"/>
              <w:rPr>
                <w:rFonts w:hint="eastAsia" w:ascii="仿宋" w:hAnsi="仿宋" w:eastAsia="仿宋" w:cs="仿宋"/>
                <w:color w:val="000000"/>
                <w:kern w:val="2"/>
                <w:sz w:val="18"/>
                <w:szCs w:val="18"/>
                <w:lang w:val="en-US" w:eastAsia="zh-CN" w:bidi="ar-SA"/>
              </w:rPr>
            </w:pPr>
            <w:r>
              <w:rPr>
                <w:rFonts w:hint="eastAsia" w:ascii="仿宋" w:hAnsi="仿宋" w:eastAsia="仿宋" w:cs="仿宋"/>
                <w:i w:val="0"/>
                <w:iCs w:val="0"/>
                <w:color w:val="000000"/>
                <w:kern w:val="0"/>
                <w:sz w:val="18"/>
                <w:szCs w:val="18"/>
                <w:u w:val="none"/>
                <w:lang w:val="en-US" w:eastAsia="zh-CN" w:bidi="ar"/>
              </w:rPr>
              <w:t>苏交科集团股份有限公司</w:t>
            </w:r>
          </w:p>
        </w:tc>
        <w:tc>
          <w:tcPr>
            <w:tcW w:w="700" w:type="dxa"/>
            <w:noWrap w:val="0"/>
            <w:vAlign w:val="center"/>
          </w:tcPr>
          <w:p w14:paraId="41F60C55">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96</w:t>
            </w:r>
          </w:p>
        </w:tc>
        <w:tc>
          <w:tcPr>
            <w:tcW w:w="615" w:type="dxa"/>
            <w:noWrap w:val="0"/>
            <w:vAlign w:val="center"/>
          </w:tcPr>
          <w:p w14:paraId="1582E9E2">
            <w:pPr>
              <w:widowControl/>
              <w:spacing w:line="220" w:lineRule="exact"/>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eastAsia="zh-CN"/>
              </w:rPr>
              <w:t>优</w:t>
            </w:r>
          </w:p>
        </w:tc>
        <w:tc>
          <w:tcPr>
            <w:tcW w:w="639" w:type="dxa"/>
            <w:noWrap w:val="0"/>
            <w:vAlign w:val="center"/>
          </w:tcPr>
          <w:p w14:paraId="5CB435B1">
            <w:pPr>
              <w:widowControl/>
              <w:spacing w:line="220" w:lineRule="exact"/>
              <w:jc w:val="center"/>
              <w:textAlignment w:val="center"/>
              <w:rPr>
                <w:rFonts w:hint="eastAsia" w:ascii="仿宋" w:hAnsi="仿宋" w:eastAsia="仿宋" w:cs="仿宋"/>
                <w:color w:val="000000"/>
                <w:sz w:val="18"/>
                <w:szCs w:val="18"/>
              </w:rPr>
            </w:pPr>
          </w:p>
        </w:tc>
      </w:tr>
      <w:tr w14:paraId="46974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exact"/>
          <w:jc w:val="center"/>
        </w:trPr>
        <w:tc>
          <w:tcPr>
            <w:tcW w:w="510" w:type="dxa"/>
            <w:noWrap w:val="0"/>
            <w:vAlign w:val="center"/>
          </w:tcPr>
          <w:p w14:paraId="742BBDF0">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1C72C322">
            <w:pPr>
              <w:widowControl/>
              <w:spacing w:line="220" w:lineRule="exact"/>
              <w:jc w:val="center"/>
              <w:textAlignment w:val="center"/>
              <w:rPr>
                <w:rFonts w:hint="eastAsia" w:ascii="仿宋" w:hAnsi="仿宋" w:eastAsia="仿宋" w:cs="仿宋"/>
                <w:color w:val="000000"/>
                <w:sz w:val="18"/>
                <w:szCs w:val="18"/>
              </w:rPr>
            </w:pPr>
          </w:p>
        </w:tc>
        <w:tc>
          <w:tcPr>
            <w:tcW w:w="2135" w:type="dxa"/>
            <w:noWrap w:val="0"/>
            <w:vAlign w:val="center"/>
          </w:tcPr>
          <w:p w14:paraId="3CA0C6D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连申线南通段</w:t>
            </w:r>
          </w:p>
          <w:p w14:paraId="66060D9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三级航道整治工程及</w:t>
            </w:r>
          </w:p>
          <w:p w14:paraId="5F74666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航道提升工程</w:t>
            </w:r>
          </w:p>
          <w:p w14:paraId="3C568396">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土地类服务项目</w:t>
            </w:r>
          </w:p>
        </w:tc>
        <w:tc>
          <w:tcPr>
            <w:tcW w:w="1675" w:type="dxa"/>
            <w:noWrap w:val="0"/>
            <w:vAlign w:val="center"/>
          </w:tcPr>
          <w:p w14:paraId="1E80BAC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LSXHD-YDZX01</w:t>
            </w:r>
          </w:p>
        </w:tc>
        <w:tc>
          <w:tcPr>
            <w:tcW w:w="3425" w:type="dxa"/>
            <w:noWrap w:val="0"/>
            <w:vAlign w:val="center"/>
          </w:tcPr>
          <w:p w14:paraId="02E07230">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南京通越智慧信息科技有限公司</w:t>
            </w:r>
          </w:p>
        </w:tc>
        <w:tc>
          <w:tcPr>
            <w:tcW w:w="700" w:type="dxa"/>
            <w:noWrap w:val="0"/>
            <w:vAlign w:val="center"/>
          </w:tcPr>
          <w:p w14:paraId="32AD2F8D">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95 </w:t>
            </w:r>
          </w:p>
        </w:tc>
        <w:tc>
          <w:tcPr>
            <w:tcW w:w="615" w:type="dxa"/>
            <w:noWrap w:val="0"/>
            <w:vAlign w:val="center"/>
          </w:tcPr>
          <w:p w14:paraId="5CE26C9D">
            <w:pPr>
              <w:widowControl/>
              <w:spacing w:line="220" w:lineRule="exact"/>
              <w:jc w:val="center"/>
              <w:textAlignment w:val="center"/>
              <w:rPr>
                <w:rFonts w:hint="eastAsia" w:ascii="仿宋" w:hAnsi="仿宋" w:eastAsia="仿宋" w:cs="仿宋"/>
                <w:color w:val="000000"/>
                <w:sz w:val="18"/>
                <w:szCs w:val="18"/>
                <w:lang w:eastAsia="zh-CN"/>
              </w:rPr>
            </w:pPr>
            <w:r>
              <w:rPr>
                <w:rFonts w:hint="eastAsia" w:ascii="仿宋" w:hAnsi="仿宋" w:eastAsia="仿宋" w:cs="仿宋"/>
                <w:color w:val="000000"/>
                <w:sz w:val="18"/>
                <w:szCs w:val="18"/>
                <w:lang w:eastAsia="zh-CN"/>
              </w:rPr>
              <w:t>优</w:t>
            </w:r>
          </w:p>
        </w:tc>
        <w:tc>
          <w:tcPr>
            <w:tcW w:w="639" w:type="dxa"/>
            <w:noWrap w:val="0"/>
            <w:vAlign w:val="center"/>
          </w:tcPr>
          <w:p w14:paraId="6C25BC98">
            <w:pPr>
              <w:widowControl/>
              <w:spacing w:line="220" w:lineRule="exact"/>
              <w:jc w:val="center"/>
              <w:textAlignment w:val="center"/>
              <w:rPr>
                <w:rFonts w:hint="eastAsia" w:ascii="仿宋" w:hAnsi="仿宋" w:eastAsia="仿宋" w:cs="仿宋"/>
                <w:color w:val="000000"/>
                <w:sz w:val="18"/>
                <w:szCs w:val="18"/>
              </w:rPr>
            </w:pPr>
          </w:p>
        </w:tc>
      </w:tr>
      <w:tr w14:paraId="4C1ED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510" w:type="dxa"/>
            <w:noWrap w:val="0"/>
            <w:vAlign w:val="center"/>
          </w:tcPr>
          <w:p w14:paraId="5BE0A0A4">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4F0D2CB2">
            <w:pPr>
              <w:widowControl/>
              <w:spacing w:line="220" w:lineRule="exact"/>
              <w:jc w:val="center"/>
              <w:textAlignment w:val="center"/>
              <w:rPr>
                <w:rFonts w:hint="eastAsia" w:ascii="仿宋" w:hAnsi="仿宋" w:eastAsia="仿宋" w:cs="仿宋"/>
                <w:color w:val="000000"/>
                <w:sz w:val="18"/>
                <w:szCs w:val="18"/>
              </w:rPr>
            </w:pPr>
          </w:p>
        </w:tc>
        <w:tc>
          <w:tcPr>
            <w:tcW w:w="2135" w:type="dxa"/>
            <w:noWrap w:val="0"/>
            <w:vAlign w:val="center"/>
          </w:tcPr>
          <w:p w14:paraId="282E08B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连申线新长铁路桥段</w:t>
            </w:r>
          </w:p>
          <w:p w14:paraId="3B8EC8FD">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航道整治工程勘察设计及设计咨询项目</w:t>
            </w:r>
          </w:p>
        </w:tc>
        <w:tc>
          <w:tcPr>
            <w:tcW w:w="1675" w:type="dxa"/>
            <w:noWrap w:val="0"/>
            <w:vAlign w:val="center"/>
          </w:tcPr>
          <w:p w14:paraId="65F9E28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LSXHDTS-TLQ-SJ</w:t>
            </w:r>
          </w:p>
        </w:tc>
        <w:tc>
          <w:tcPr>
            <w:tcW w:w="3425" w:type="dxa"/>
            <w:noWrap w:val="0"/>
            <w:vAlign w:val="center"/>
          </w:tcPr>
          <w:p w14:paraId="3F488644">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中铁上海设计院集团有限公司</w:t>
            </w:r>
          </w:p>
        </w:tc>
        <w:tc>
          <w:tcPr>
            <w:tcW w:w="700" w:type="dxa"/>
            <w:noWrap w:val="0"/>
            <w:vAlign w:val="center"/>
          </w:tcPr>
          <w:p w14:paraId="2FB153B6">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95</w:t>
            </w:r>
          </w:p>
        </w:tc>
        <w:tc>
          <w:tcPr>
            <w:tcW w:w="615" w:type="dxa"/>
            <w:noWrap w:val="0"/>
            <w:vAlign w:val="center"/>
          </w:tcPr>
          <w:p w14:paraId="45E0A3E8">
            <w:pPr>
              <w:widowControl/>
              <w:spacing w:line="220" w:lineRule="exact"/>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eastAsia="zh-CN"/>
              </w:rPr>
              <w:t>优</w:t>
            </w:r>
          </w:p>
        </w:tc>
        <w:tc>
          <w:tcPr>
            <w:tcW w:w="639" w:type="dxa"/>
            <w:noWrap w:val="0"/>
            <w:vAlign w:val="center"/>
          </w:tcPr>
          <w:p w14:paraId="337AAD9A">
            <w:pPr>
              <w:widowControl/>
              <w:spacing w:line="220" w:lineRule="exact"/>
              <w:jc w:val="center"/>
              <w:textAlignment w:val="center"/>
              <w:rPr>
                <w:rFonts w:hint="eastAsia" w:ascii="仿宋" w:hAnsi="仿宋" w:eastAsia="仿宋" w:cs="仿宋"/>
                <w:color w:val="000000"/>
                <w:sz w:val="18"/>
                <w:szCs w:val="18"/>
              </w:rPr>
            </w:pPr>
          </w:p>
        </w:tc>
      </w:tr>
      <w:tr w14:paraId="2FB92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exact"/>
          <w:jc w:val="center"/>
        </w:trPr>
        <w:tc>
          <w:tcPr>
            <w:tcW w:w="510" w:type="dxa"/>
            <w:noWrap w:val="0"/>
            <w:vAlign w:val="center"/>
          </w:tcPr>
          <w:p w14:paraId="567ACC4A">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3ED2DAF2">
            <w:pPr>
              <w:widowControl/>
              <w:spacing w:line="220" w:lineRule="exact"/>
              <w:jc w:val="center"/>
              <w:textAlignment w:val="center"/>
              <w:rPr>
                <w:rFonts w:hint="eastAsia" w:ascii="仿宋" w:hAnsi="仿宋" w:eastAsia="仿宋" w:cs="仿宋"/>
                <w:color w:val="000000"/>
                <w:sz w:val="18"/>
                <w:szCs w:val="18"/>
              </w:rPr>
            </w:pPr>
          </w:p>
        </w:tc>
        <w:tc>
          <w:tcPr>
            <w:tcW w:w="2135" w:type="dxa"/>
            <w:vMerge w:val="restart"/>
            <w:noWrap w:val="0"/>
            <w:vAlign w:val="center"/>
          </w:tcPr>
          <w:p w14:paraId="7430659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南通市</w:t>
            </w:r>
          </w:p>
          <w:p w14:paraId="6E8B919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港航事业发展中心</w:t>
            </w:r>
          </w:p>
          <w:p w14:paraId="4F2129C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2025年招标代理项目</w:t>
            </w:r>
          </w:p>
        </w:tc>
        <w:tc>
          <w:tcPr>
            <w:tcW w:w="1675" w:type="dxa"/>
            <w:noWrap w:val="0"/>
            <w:vAlign w:val="center"/>
          </w:tcPr>
          <w:p w14:paraId="01F5539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w:t>
            </w:r>
          </w:p>
        </w:tc>
        <w:tc>
          <w:tcPr>
            <w:tcW w:w="3425" w:type="dxa"/>
            <w:noWrap w:val="0"/>
            <w:vAlign w:val="center"/>
          </w:tcPr>
          <w:p w14:paraId="633DC5FC">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江苏睿致诚工程咨询有限公司</w:t>
            </w:r>
          </w:p>
        </w:tc>
        <w:tc>
          <w:tcPr>
            <w:tcW w:w="700" w:type="dxa"/>
            <w:noWrap w:val="0"/>
            <w:vAlign w:val="center"/>
          </w:tcPr>
          <w:p w14:paraId="0EE2BB80">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98</w:t>
            </w:r>
          </w:p>
        </w:tc>
        <w:tc>
          <w:tcPr>
            <w:tcW w:w="615" w:type="dxa"/>
            <w:noWrap w:val="0"/>
            <w:vAlign w:val="center"/>
          </w:tcPr>
          <w:p w14:paraId="65066C64">
            <w:pPr>
              <w:widowControl/>
              <w:spacing w:line="220" w:lineRule="exact"/>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eastAsia="zh-CN"/>
              </w:rPr>
              <w:t>优</w:t>
            </w:r>
          </w:p>
        </w:tc>
        <w:tc>
          <w:tcPr>
            <w:tcW w:w="639" w:type="dxa"/>
            <w:noWrap w:val="0"/>
            <w:vAlign w:val="center"/>
          </w:tcPr>
          <w:p w14:paraId="3CB31FC6">
            <w:pPr>
              <w:widowControl/>
              <w:spacing w:line="220" w:lineRule="exact"/>
              <w:jc w:val="center"/>
              <w:textAlignment w:val="center"/>
              <w:rPr>
                <w:rFonts w:hint="eastAsia" w:ascii="仿宋" w:hAnsi="仿宋" w:eastAsia="仿宋" w:cs="仿宋"/>
                <w:color w:val="000000"/>
                <w:sz w:val="18"/>
                <w:szCs w:val="18"/>
              </w:rPr>
            </w:pPr>
          </w:p>
        </w:tc>
      </w:tr>
      <w:tr w14:paraId="041A4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exact"/>
          <w:jc w:val="center"/>
        </w:trPr>
        <w:tc>
          <w:tcPr>
            <w:tcW w:w="510" w:type="dxa"/>
            <w:noWrap w:val="0"/>
            <w:vAlign w:val="center"/>
          </w:tcPr>
          <w:p w14:paraId="3104F233">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794D99B2">
            <w:pPr>
              <w:widowControl/>
              <w:spacing w:line="220" w:lineRule="exact"/>
              <w:jc w:val="center"/>
              <w:textAlignment w:val="center"/>
              <w:rPr>
                <w:rFonts w:hint="eastAsia" w:ascii="仿宋" w:hAnsi="仿宋" w:eastAsia="仿宋" w:cs="仿宋"/>
                <w:color w:val="000000"/>
                <w:sz w:val="18"/>
                <w:szCs w:val="18"/>
              </w:rPr>
            </w:pPr>
          </w:p>
        </w:tc>
        <w:tc>
          <w:tcPr>
            <w:tcW w:w="2135" w:type="dxa"/>
            <w:vMerge w:val="continue"/>
            <w:noWrap w:val="0"/>
            <w:vAlign w:val="center"/>
          </w:tcPr>
          <w:p w14:paraId="71B7E1A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30042E9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w:t>
            </w:r>
          </w:p>
        </w:tc>
        <w:tc>
          <w:tcPr>
            <w:tcW w:w="3425" w:type="dxa"/>
            <w:noWrap w:val="0"/>
            <w:vAlign w:val="center"/>
          </w:tcPr>
          <w:p w14:paraId="51034376">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江苏交通工程投资咨询有限公司</w:t>
            </w:r>
          </w:p>
        </w:tc>
        <w:tc>
          <w:tcPr>
            <w:tcW w:w="700" w:type="dxa"/>
            <w:noWrap w:val="0"/>
            <w:vAlign w:val="center"/>
          </w:tcPr>
          <w:p w14:paraId="223B62A5">
            <w:pPr>
              <w:keepNext w:val="0"/>
              <w:keepLines w:val="0"/>
              <w:widowControl/>
              <w:suppressLineNumbers w:val="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i w:val="0"/>
                <w:iCs w:val="0"/>
                <w:color w:val="000000"/>
                <w:kern w:val="0"/>
                <w:sz w:val="18"/>
                <w:szCs w:val="18"/>
                <w:u w:val="none"/>
                <w:lang w:val="en-US" w:eastAsia="zh-CN" w:bidi="ar"/>
              </w:rPr>
              <w:t>97</w:t>
            </w:r>
          </w:p>
        </w:tc>
        <w:tc>
          <w:tcPr>
            <w:tcW w:w="615" w:type="dxa"/>
            <w:noWrap w:val="0"/>
            <w:vAlign w:val="center"/>
          </w:tcPr>
          <w:p w14:paraId="07F8B59F">
            <w:pPr>
              <w:widowControl/>
              <w:spacing w:line="220" w:lineRule="exact"/>
              <w:jc w:val="center"/>
              <w:textAlignment w:val="center"/>
              <w:rPr>
                <w:rFonts w:hint="eastAsia" w:ascii="仿宋" w:hAnsi="仿宋" w:eastAsia="仿宋" w:cs="仿宋"/>
                <w:color w:val="000000"/>
                <w:sz w:val="18"/>
                <w:szCs w:val="18"/>
                <w:lang w:eastAsia="zh-CN"/>
              </w:rPr>
            </w:pPr>
            <w:r>
              <w:rPr>
                <w:rFonts w:hint="eastAsia" w:ascii="仿宋" w:hAnsi="仿宋" w:eastAsia="仿宋" w:cs="仿宋"/>
                <w:color w:val="000000"/>
                <w:sz w:val="18"/>
                <w:szCs w:val="18"/>
                <w:lang w:eastAsia="zh-CN"/>
              </w:rPr>
              <w:t>优</w:t>
            </w:r>
          </w:p>
        </w:tc>
        <w:tc>
          <w:tcPr>
            <w:tcW w:w="639" w:type="dxa"/>
            <w:noWrap w:val="0"/>
            <w:vAlign w:val="center"/>
          </w:tcPr>
          <w:p w14:paraId="1B960B38">
            <w:pPr>
              <w:widowControl/>
              <w:spacing w:line="220" w:lineRule="exact"/>
              <w:jc w:val="center"/>
              <w:textAlignment w:val="center"/>
              <w:rPr>
                <w:rFonts w:hint="eastAsia" w:ascii="仿宋" w:hAnsi="仿宋" w:eastAsia="仿宋" w:cs="仿宋"/>
                <w:color w:val="000000"/>
                <w:sz w:val="18"/>
                <w:szCs w:val="18"/>
              </w:rPr>
            </w:pPr>
          </w:p>
        </w:tc>
      </w:tr>
      <w:tr w14:paraId="19048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510" w:type="dxa"/>
            <w:noWrap w:val="0"/>
            <w:vAlign w:val="center"/>
          </w:tcPr>
          <w:p w14:paraId="6D07CEEE">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restart"/>
            <w:noWrap w:val="0"/>
            <w:vAlign w:val="center"/>
          </w:tcPr>
          <w:p w14:paraId="68906486">
            <w:pPr>
              <w:widowControl/>
              <w:spacing w:line="220" w:lineRule="exact"/>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江海河建指</w:t>
            </w:r>
          </w:p>
        </w:tc>
        <w:tc>
          <w:tcPr>
            <w:tcW w:w="2135" w:type="dxa"/>
            <w:vMerge w:val="restart"/>
            <w:noWrap w:val="0"/>
            <w:vAlign w:val="center"/>
          </w:tcPr>
          <w:p w14:paraId="1EFD383F">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通海港区-通州湾港区</w:t>
            </w:r>
          </w:p>
          <w:p w14:paraId="2B600961">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疏港航道整治工程项目与通扬线通吕运河段</w:t>
            </w:r>
          </w:p>
          <w:p w14:paraId="084906D8">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航道整治工程项目</w:t>
            </w:r>
          </w:p>
        </w:tc>
        <w:tc>
          <w:tcPr>
            <w:tcW w:w="1675" w:type="dxa"/>
            <w:noWrap w:val="0"/>
            <w:vAlign w:val="center"/>
          </w:tcPr>
          <w:p w14:paraId="09DDA71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THTY-QL-SJ01</w:t>
            </w:r>
          </w:p>
        </w:tc>
        <w:tc>
          <w:tcPr>
            <w:tcW w:w="3425" w:type="dxa"/>
            <w:noWrap w:val="0"/>
            <w:vAlign w:val="center"/>
          </w:tcPr>
          <w:p w14:paraId="33285B99">
            <w:pPr>
              <w:widowControl/>
              <w:spacing w:line="280" w:lineRule="exact"/>
              <w:jc w:val="center"/>
              <w:textAlignment w:val="center"/>
              <w:rPr>
                <w:rFonts w:hint="eastAsia" w:ascii="仿宋" w:hAnsi="仿宋" w:eastAsia="仿宋" w:cs="仿宋"/>
                <w:color w:val="000000"/>
                <w:kern w:val="2"/>
                <w:sz w:val="18"/>
                <w:szCs w:val="18"/>
                <w:highlight w:val="none"/>
                <w:lang w:val="en-US" w:eastAsia="zh-CN" w:bidi="ar-SA"/>
              </w:rPr>
            </w:pPr>
            <w:r>
              <w:rPr>
                <w:rFonts w:hint="eastAsia" w:ascii="仿宋" w:hAnsi="仿宋" w:eastAsia="仿宋" w:cs="仿宋"/>
                <w:bCs/>
                <w:color w:val="000000"/>
                <w:kern w:val="0"/>
                <w:sz w:val="18"/>
                <w:szCs w:val="18"/>
              </w:rPr>
              <w:t>苏交科集团股份有限公司</w:t>
            </w:r>
          </w:p>
        </w:tc>
        <w:tc>
          <w:tcPr>
            <w:tcW w:w="700" w:type="dxa"/>
            <w:noWrap w:val="0"/>
            <w:vAlign w:val="center"/>
          </w:tcPr>
          <w:p w14:paraId="026CFEF3">
            <w:pPr>
              <w:widowControl/>
              <w:spacing w:line="28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bCs/>
                <w:color w:val="000000"/>
                <w:kern w:val="0"/>
                <w:sz w:val="18"/>
                <w:szCs w:val="18"/>
                <w:lang w:val="en-US" w:eastAsia="zh-CN"/>
              </w:rPr>
              <w:t>95</w:t>
            </w:r>
          </w:p>
        </w:tc>
        <w:tc>
          <w:tcPr>
            <w:tcW w:w="615" w:type="dxa"/>
            <w:noWrap w:val="0"/>
            <w:vAlign w:val="center"/>
          </w:tcPr>
          <w:p w14:paraId="63A0C5D4">
            <w:pPr>
              <w:widowControl/>
              <w:spacing w:line="220" w:lineRule="exact"/>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eastAsia="zh-CN"/>
              </w:rPr>
              <w:t>优</w:t>
            </w:r>
          </w:p>
        </w:tc>
        <w:tc>
          <w:tcPr>
            <w:tcW w:w="639" w:type="dxa"/>
            <w:noWrap w:val="0"/>
            <w:vAlign w:val="center"/>
          </w:tcPr>
          <w:p w14:paraId="3F201D9A">
            <w:pPr>
              <w:widowControl/>
              <w:spacing w:line="220" w:lineRule="exact"/>
              <w:jc w:val="center"/>
              <w:rPr>
                <w:rFonts w:hint="eastAsia" w:ascii="仿宋" w:hAnsi="仿宋" w:eastAsia="仿宋" w:cs="仿宋"/>
                <w:color w:val="000000"/>
                <w:spacing w:val="8"/>
                <w:sz w:val="18"/>
                <w:szCs w:val="18"/>
                <w:lang w:val="zh-CN"/>
              </w:rPr>
            </w:pPr>
          </w:p>
        </w:tc>
      </w:tr>
      <w:tr w14:paraId="6E3A8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510" w:type="dxa"/>
            <w:noWrap w:val="0"/>
            <w:vAlign w:val="center"/>
          </w:tcPr>
          <w:p w14:paraId="64524301">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57A5F1FF">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0B987A5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30DC1EA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THTY-QL-SJ02</w:t>
            </w:r>
          </w:p>
        </w:tc>
        <w:tc>
          <w:tcPr>
            <w:tcW w:w="3425" w:type="dxa"/>
            <w:noWrap w:val="0"/>
            <w:vAlign w:val="center"/>
          </w:tcPr>
          <w:p w14:paraId="5EBDE48F">
            <w:pPr>
              <w:widowControl/>
              <w:spacing w:line="280" w:lineRule="exact"/>
              <w:jc w:val="center"/>
              <w:textAlignment w:val="center"/>
              <w:rPr>
                <w:rFonts w:hint="eastAsia" w:ascii="仿宋" w:hAnsi="仿宋" w:eastAsia="仿宋" w:cs="仿宋"/>
                <w:color w:val="000000"/>
                <w:kern w:val="2"/>
                <w:sz w:val="18"/>
                <w:szCs w:val="18"/>
                <w:highlight w:val="none"/>
                <w:lang w:val="en-US" w:eastAsia="zh-CN" w:bidi="ar-SA"/>
              </w:rPr>
            </w:pPr>
            <w:r>
              <w:rPr>
                <w:rFonts w:hint="eastAsia" w:ascii="仿宋" w:hAnsi="仿宋" w:eastAsia="仿宋" w:cs="仿宋"/>
                <w:bCs/>
                <w:color w:val="000000"/>
                <w:kern w:val="0"/>
                <w:sz w:val="18"/>
                <w:szCs w:val="18"/>
              </w:rPr>
              <w:t>华设设计集团股份有限公司</w:t>
            </w:r>
          </w:p>
        </w:tc>
        <w:tc>
          <w:tcPr>
            <w:tcW w:w="700" w:type="dxa"/>
            <w:noWrap w:val="0"/>
            <w:vAlign w:val="center"/>
          </w:tcPr>
          <w:p w14:paraId="6CDB67C6">
            <w:pPr>
              <w:widowControl/>
              <w:spacing w:line="28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bCs/>
                <w:color w:val="000000"/>
                <w:kern w:val="0"/>
                <w:sz w:val="18"/>
                <w:szCs w:val="18"/>
                <w:lang w:val="en-US" w:eastAsia="zh-CN"/>
              </w:rPr>
              <w:t>95</w:t>
            </w:r>
          </w:p>
        </w:tc>
        <w:tc>
          <w:tcPr>
            <w:tcW w:w="615" w:type="dxa"/>
            <w:noWrap w:val="0"/>
            <w:vAlign w:val="center"/>
          </w:tcPr>
          <w:p w14:paraId="45DF415B">
            <w:pPr>
              <w:widowControl/>
              <w:spacing w:line="220" w:lineRule="exact"/>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eastAsia="zh-CN"/>
              </w:rPr>
              <w:t>优</w:t>
            </w:r>
          </w:p>
        </w:tc>
        <w:tc>
          <w:tcPr>
            <w:tcW w:w="639" w:type="dxa"/>
            <w:noWrap w:val="0"/>
            <w:vAlign w:val="center"/>
          </w:tcPr>
          <w:p w14:paraId="2A693559">
            <w:pPr>
              <w:widowControl/>
              <w:spacing w:line="220" w:lineRule="exact"/>
              <w:jc w:val="center"/>
              <w:rPr>
                <w:rFonts w:hint="eastAsia" w:ascii="仿宋" w:hAnsi="仿宋" w:eastAsia="仿宋" w:cs="仿宋"/>
                <w:color w:val="000000"/>
                <w:spacing w:val="8"/>
                <w:sz w:val="18"/>
                <w:szCs w:val="18"/>
                <w:lang w:val="zh-CN"/>
              </w:rPr>
            </w:pPr>
          </w:p>
        </w:tc>
      </w:tr>
      <w:tr w14:paraId="2C9A7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510" w:type="dxa"/>
            <w:noWrap w:val="0"/>
            <w:vAlign w:val="center"/>
          </w:tcPr>
          <w:p w14:paraId="6847478B">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72DC10B0">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4720BE0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1D75BBF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THTY-QL-SJ03</w:t>
            </w:r>
          </w:p>
        </w:tc>
        <w:tc>
          <w:tcPr>
            <w:tcW w:w="3425" w:type="dxa"/>
            <w:noWrap w:val="0"/>
            <w:vAlign w:val="center"/>
          </w:tcPr>
          <w:p w14:paraId="69BAF330">
            <w:pPr>
              <w:widowControl/>
              <w:spacing w:line="280" w:lineRule="exact"/>
              <w:jc w:val="center"/>
              <w:textAlignment w:val="center"/>
              <w:rPr>
                <w:rFonts w:hint="eastAsia" w:ascii="仿宋" w:hAnsi="仿宋" w:eastAsia="仿宋" w:cs="仿宋"/>
                <w:color w:val="000000"/>
                <w:kern w:val="2"/>
                <w:sz w:val="18"/>
                <w:szCs w:val="18"/>
                <w:highlight w:val="none"/>
                <w:lang w:val="en-US" w:eastAsia="zh-CN" w:bidi="ar-SA"/>
              </w:rPr>
            </w:pPr>
            <w:r>
              <w:rPr>
                <w:rFonts w:hint="eastAsia" w:ascii="仿宋" w:hAnsi="仿宋" w:eastAsia="仿宋" w:cs="仿宋"/>
                <w:bCs/>
                <w:color w:val="000000"/>
                <w:kern w:val="0"/>
                <w:sz w:val="18"/>
                <w:szCs w:val="18"/>
              </w:rPr>
              <w:t>江苏中设集团股份有限公司</w:t>
            </w:r>
          </w:p>
        </w:tc>
        <w:tc>
          <w:tcPr>
            <w:tcW w:w="700" w:type="dxa"/>
            <w:noWrap w:val="0"/>
            <w:vAlign w:val="center"/>
          </w:tcPr>
          <w:p w14:paraId="18354832">
            <w:pPr>
              <w:widowControl/>
              <w:spacing w:line="28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bCs/>
                <w:color w:val="000000"/>
                <w:kern w:val="0"/>
                <w:sz w:val="18"/>
                <w:szCs w:val="18"/>
                <w:lang w:val="en-US" w:eastAsia="zh-CN"/>
              </w:rPr>
              <w:t>95</w:t>
            </w:r>
          </w:p>
        </w:tc>
        <w:tc>
          <w:tcPr>
            <w:tcW w:w="615" w:type="dxa"/>
            <w:noWrap w:val="0"/>
            <w:vAlign w:val="center"/>
          </w:tcPr>
          <w:p w14:paraId="5E5C1FE9">
            <w:pPr>
              <w:widowControl/>
              <w:spacing w:line="220" w:lineRule="exact"/>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eastAsia="zh-CN"/>
              </w:rPr>
              <w:t>优</w:t>
            </w:r>
          </w:p>
        </w:tc>
        <w:tc>
          <w:tcPr>
            <w:tcW w:w="639" w:type="dxa"/>
            <w:noWrap w:val="0"/>
            <w:vAlign w:val="center"/>
          </w:tcPr>
          <w:p w14:paraId="3D81E4A1">
            <w:pPr>
              <w:widowControl/>
              <w:spacing w:line="220" w:lineRule="exact"/>
              <w:jc w:val="center"/>
              <w:rPr>
                <w:rFonts w:hint="eastAsia" w:ascii="仿宋" w:hAnsi="仿宋" w:eastAsia="仿宋" w:cs="仿宋"/>
                <w:color w:val="000000"/>
                <w:spacing w:val="8"/>
                <w:sz w:val="18"/>
                <w:szCs w:val="18"/>
                <w:lang w:val="zh-CN"/>
              </w:rPr>
            </w:pPr>
          </w:p>
        </w:tc>
      </w:tr>
      <w:tr w14:paraId="288F3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510" w:type="dxa"/>
            <w:noWrap w:val="0"/>
            <w:vAlign w:val="center"/>
          </w:tcPr>
          <w:p w14:paraId="17A370DD">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30A54DA0">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7E71BF63">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32E1215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THTY-QL-SJ04</w:t>
            </w:r>
          </w:p>
        </w:tc>
        <w:tc>
          <w:tcPr>
            <w:tcW w:w="3425" w:type="dxa"/>
            <w:noWrap w:val="0"/>
            <w:vAlign w:val="center"/>
          </w:tcPr>
          <w:p w14:paraId="076A20A9">
            <w:pPr>
              <w:widowControl/>
              <w:spacing w:line="280" w:lineRule="exact"/>
              <w:jc w:val="center"/>
              <w:textAlignment w:val="center"/>
              <w:rPr>
                <w:rFonts w:hint="eastAsia" w:ascii="仿宋" w:hAnsi="仿宋" w:eastAsia="仿宋" w:cs="仿宋"/>
                <w:color w:val="000000"/>
                <w:kern w:val="2"/>
                <w:sz w:val="18"/>
                <w:szCs w:val="18"/>
                <w:highlight w:val="none"/>
                <w:lang w:val="en-US" w:eastAsia="zh-CN" w:bidi="ar-SA"/>
              </w:rPr>
            </w:pPr>
            <w:r>
              <w:rPr>
                <w:rFonts w:hint="eastAsia" w:ascii="仿宋" w:hAnsi="仿宋" w:eastAsia="仿宋" w:cs="仿宋"/>
                <w:bCs/>
                <w:color w:val="000000"/>
                <w:kern w:val="0"/>
                <w:sz w:val="18"/>
                <w:szCs w:val="18"/>
              </w:rPr>
              <w:t>华设设计集团股份有限公司</w:t>
            </w:r>
          </w:p>
        </w:tc>
        <w:tc>
          <w:tcPr>
            <w:tcW w:w="700" w:type="dxa"/>
            <w:noWrap w:val="0"/>
            <w:vAlign w:val="center"/>
          </w:tcPr>
          <w:p w14:paraId="1EC37E5F">
            <w:pPr>
              <w:widowControl/>
              <w:spacing w:line="28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bCs/>
                <w:color w:val="000000"/>
                <w:kern w:val="0"/>
                <w:sz w:val="18"/>
                <w:szCs w:val="18"/>
                <w:lang w:val="en-US" w:eastAsia="zh-CN"/>
              </w:rPr>
              <w:t>95</w:t>
            </w:r>
          </w:p>
        </w:tc>
        <w:tc>
          <w:tcPr>
            <w:tcW w:w="615" w:type="dxa"/>
            <w:noWrap w:val="0"/>
            <w:vAlign w:val="center"/>
          </w:tcPr>
          <w:p w14:paraId="7078F5A8">
            <w:pPr>
              <w:widowControl/>
              <w:spacing w:line="220" w:lineRule="exact"/>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eastAsia="zh-CN"/>
              </w:rPr>
              <w:t>优</w:t>
            </w:r>
          </w:p>
        </w:tc>
        <w:tc>
          <w:tcPr>
            <w:tcW w:w="639" w:type="dxa"/>
            <w:noWrap w:val="0"/>
            <w:vAlign w:val="center"/>
          </w:tcPr>
          <w:p w14:paraId="73DBD5C8">
            <w:pPr>
              <w:widowControl/>
              <w:spacing w:line="220" w:lineRule="exact"/>
              <w:jc w:val="center"/>
              <w:rPr>
                <w:rFonts w:hint="eastAsia" w:ascii="仿宋" w:hAnsi="仿宋" w:eastAsia="仿宋" w:cs="仿宋"/>
                <w:color w:val="000000"/>
                <w:spacing w:val="8"/>
                <w:sz w:val="18"/>
                <w:szCs w:val="18"/>
                <w:lang w:val="zh-CN"/>
              </w:rPr>
            </w:pPr>
          </w:p>
        </w:tc>
      </w:tr>
      <w:tr w14:paraId="616BC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510" w:type="dxa"/>
            <w:noWrap w:val="0"/>
            <w:vAlign w:val="center"/>
          </w:tcPr>
          <w:p w14:paraId="69DAC25D">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0241BADA">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1FBE7CB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12DFD9D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THTY-HD-SJ01</w:t>
            </w:r>
          </w:p>
        </w:tc>
        <w:tc>
          <w:tcPr>
            <w:tcW w:w="3425" w:type="dxa"/>
            <w:noWrap w:val="0"/>
            <w:vAlign w:val="center"/>
          </w:tcPr>
          <w:p w14:paraId="08BEF273">
            <w:pPr>
              <w:widowControl/>
              <w:spacing w:line="280" w:lineRule="exact"/>
              <w:jc w:val="center"/>
              <w:textAlignment w:val="center"/>
              <w:rPr>
                <w:rFonts w:hint="eastAsia" w:ascii="仿宋" w:hAnsi="仿宋" w:eastAsia="仿宋" w:cs="仿宋"/>
                <w:color w:val="000000"/>
                <w:kern w:val="2"/>
                <w:sz w:val="18"/>
                <w:szCs w:val="18"/>
                <w:highlight w:val="none"/>
                <w:lang w:val="en-US" w:eastAsia="zh-CN" w:bidi="ar-SA"/>
              </w:rPr>
            </w:pPr>
            <w:r>
              <w:rPr>
                <w:rFonts w:hint="eastAsia" w:ascii="仿宋" w:hAnsi="仿宋" w:eastAsia="仿宋" w:cs="仿宋"/>
                <w:bCs/>
                <w:color w:val="000000"/>
                <w:kern w:val="0"/>
                <w:sz w:val="18"/>
                <w:szCs w:val="18"/>
              </w:rPr>
              <w:t>华设设计集团股份有限公司</w:t>
            </w:r>
          </w:p>
        </w:tc>
        <w:tc>
          <w:tcPr>
            <w:tcW w:w="700" w:type="dxa"/>
            <w:noWrap w:val="0"/>
            <w:vAlign w:val="center"/>
          </w:tcPr>
          <w:p w14:paraId="2E718D4C">
            <w:pPr>
              <w:widowControl/>
              <w:spacing w:line="28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bCs/>
                <w:color w:val="000000"/>
                <w:kern w:val="0"/>
                <w:sz w:val="18"/>
                <w:szCs w:val="18"/>
                <w:lang w:val="en-US" w:eastAsia="zh-CN"/>
              </w:rPr>
              <w:t>95</w:t>
            </w:r>
          </w:p>
        </w:tc>
        <w:tc>
          <w:tcPr>
            <w:tcW w:w="615" w:type="dxa"/>
            <w:noWrap w:val="0"/>
            <w:vAlign w:val="center"/>
          </w:tcPr>
          <w:p w14:paraId="47C556B2">
            <w:pPr>
              <w:widowControl/>
              <w:spacing w:line="220" w:lineRule="exact"/>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eastAsia="zh-CN"/>
              </w:rPr>
              <w:t>优</w:t>
            </w:r>
          </w:p>
        </w:tc>
        <w:tc>
          <w:tcPr>
            <w:tcW w:w="639" w:type="dxa"/>
            <w:noWrap w:val="0"/>
            <w:vAlign w:val="center"/>
          </w:tcPr>
          <w:p w14:paraId="26DD0BF7">
            <w:pPr>
              <w:widowControl/>
              <w:spacing w:line="220" w:lineRule="exact"/>
              <w:jc w:val="center"/>
              <w:rPr>
                <w:rFonts w:hint="eastAsia" w:ascii="仿宋" w:hAnsi="仿宋" w:eastAsia="仿宋" w:cs="仿宋"/>
                <w:color w:val="000000"/>
                <w:spacing w:val="8"/>
                <w:sz w:val="18"/>
                <w:szCs w:val="18"/>
                <w:lang w:val="zh-CN"/>
              </w:rPr>
            </w:pPr>
          </w:p>
        </w:tc>
      </w:tr>
      <w:tr w14:paraId="5ED33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510" w:type="dxa"/>
            <w:noWrap w:val="0"/>
            <w:vAlign w:val="center"/>
          </w:tcPr>
          <w:p w14:paraId="3B8D1F61">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557F8883">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7FCDB4B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767BCB3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THTY-HD-SJ02</w:t>
            </w:r>
          </w:p>
        </w:tc>
        <w:tc>
          <w:tcPr>
            <w:tcW w:w="3425" w:type="dxa"/>
            <w:noWrap w:val="0"/>
            <w:vAlign w:val="center"/>
          </w:tcPr>
          <w:p w14:paraId="3C1FAC30">
            <w:pPr>
              <w:widowControl/>
              <w:spacing w:line="280" w:lineRule="exact"/>
              <w:jc w:val="center"/>
              <w:textAlignment w:val="center"/>
              <w:rPr>
                <w:rFonts w:hint="eastAsia" w:ascii="仿宋" w:hAnsi="仿宋" w:eastAsia="仿宋" w:cs="仿宋"/>
                <w:color w:val="000000"/>
                <w:kern w:val="2"/>
                <w:sz w:val="18"/>
                <w:szCs w:val="18"/>
                <w:highlight w:val="none"/>
                <w:lang w:val="en-US" w:eastAsia="zh-CN" w:bidi="ar-SA"/>
              </w:rPr>
            </w:pPr>
            <w:r>
              <w:rPr>
                <w:rFonts w:hint="eastAsia" w:ascii="仿宋" w:hAnsi="仿宋" w:eastAsia="仿宋" w:cs="仿宋"/>
                <w:bCs/>
                <w:color w:val="000000"/>
                <w:kern w:val="0"/>
                <w:sz w:val="18"/>
                <w:szCs w:val="18"/>
              </w:rPr>
              <w:t>中交水运规划设计院有限公司</w:t>
            </w:r>
          </w:p>
        </w:tc>
        <w:tc>
          <w:tcPr>
            <w:tcW w:w="700" w:type="dxa"/>
            <w:noWrap w:val="0"/>
            <w:vAlign w:val="center"/>
          </w:tcPr>
          <w:p w14:paraId="3BF6B20C">
            <w:pPr>
              <w:widowControl/>
              <w:spacing w:line="28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bCs/>
                <w:color w:val="000000"/>
                <w:kern w:val="0"/>
                <w:sz w:val="18"/>
                <w:szCs w:val="18"/>
                <w:lang w:val="en-US" w:eastAsia="zh-CN"/>
              </w:rPr>
              <w:t>95</w:t>
            </w:r>
          </w:p>
        </w:tc>
        <w:tc>
          <w:tcPr>
            <w:tcW w:w="615" w:type="dxa"/>
            <w:noWrap w:val="0"/>
            <w:vAlign w:val="center"/>
          </w:tcPr>
          <w:p w14:paraId="23618135">
            <w:pPr>
              <w:widowControl/>
              <w:spacing w:line="220" w:lineRule="exact"/>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eastAsia="zh-CN"/>
              </w:rPr>
              <w:t>优</w:t>
            </w:r>
          </w:p>
        </w:tc>
        <w:tc>
          <w:tcPr>
            <w:tcW w:w="639" w:type="dxa"/>
            <w:noWrap w:val="0"/>
            <w:vAlign w:val="center"/>
          </w:tcPr>
          <w:p w14:paraId="4E0FA191">
            <w:pPr>
              <w:widowControl/>
              <w:spacing w:line="220" w:lineRule="exact"/>
              <w:jc w:val="center"/>
              <w:rPr>
                <w:rFonts w:hint="eastAsia" w:ascii="仿宋" w:hAnsi="仿宋" w:eastAsia="仿宋" w:cs="仿宋"/>
                <w:color w:val="000000"/>
                <w:spacing w:val="8"/>
                <w:sz w:val="18"/>
                <w:szCs w:val="18"/>
                <w:lang w:val="zh-CN"/>
              </w:rPr>
            </w:pPr>
          </w:p>
        </w:tc>
      </w:tr>
      <w:tr w14:paraId="14845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5E0F6AAA">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115C4C3E">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18FAB4A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38FA79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THTY-LH-SJ02</w:t>
            </w:r>
          </w:p>
        </w:tc>
        <w:tc>
          <w:tcPr>
            <w:tcW w:w="3425" w:type="dxa"/>
            <w:noWrap w:val="0"/>
            <w:vAlign w:val="center"/>
          </w:tcPr>
          <w:p w14:paraId="4B995E5A">
            <w:pPr>
              <w:widowControl/>
              <w:spacing w:line="280" w:lineRule="exact"/>
              <w:jc w:val="center"/>
              <w:textAlignment w:val="center"/>
              <w:rPr>
                <w:rFonts w:hint="eastAsia" w:ascii="仿宋" w:hAnsi="仿宋" w:eastAsia="仿宋" w:cs="仿宋"/>
                <w:color w:val="000000"/>
                <w:kern w:val="2"/>
                <w:sz w:val="18"/>
                <w:szCs w:val="18"/>
                <w:highlight w:val="none"/>
                <w:lang w:val="en-US" w:eastAsia="zh-CN" w:bidi="ar-SA"/>
              </w:rPr>
            </w:pPr>
            <w:r>
              <w:rPr>
                <w:rFonts w:hint="eastAsia" w:ascii="仿宋" w:hAnsi="仿宋" w:eastAsia="仿宋" w:cs="仿宋"/>
                <w:bCs/>
                <w:color w:val="000000"/>
                <w:kern w:val="0"/>
                <w:sz w:val="18"/>
                <w:szCs w:val="18"/>
              </w:rPr>
              <w:t>江苏中设集团股份有限公司</w:t>
            </w:r>
          </w:p>
        </w:tc>
        <w:tc>
          <w:tcPr>
            <w:tcW w:w="700" w:type="dxa"/>
            <w:noWrap w:val="0"/>
            <w:vAlign w:val="center"/>
          </w:tcPr>
          <w:p w14:paraId="6E853A57">
            <w:pPr>
              <w:widowControl/>
              <w:spacing w:line="28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bCs/>
                <w:color w:val="000000"/>
                <w:kern w:val="0"/>
                <w:sz w:val="18"/>
                <w:szCs w:val="18"/>
                <w:lang w:val="en-US" w:eastAsia="zh-CN"/>
              </w:rPr>
              <w:t>95</w:t>
            </w:r>
          </w:p>
        </w:tc>
        <w:tc>
          <w:tcPr>
            <w:tcW w:w="615" w:type="dxa"/>
            <w:noWrap w:val="0"/>
            <w:vAlign w:val="center"/>
          </w:tcPr>
          <w:p w14:paraId="09E4D5DA">
            <w:pPr>
              <w:widowControl/>
              <w:spacing w:line="220" w:lineRule="exact"/>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eastAsia="zh-CN"/>
              </w:rPr>
              <w:t>优</w:t>
            </w:r>
          </w:p>
        </w:tc>
        <w:tc>
          <w:tcPr>
            <w:tcW w:w="639" w:type="dxa"/>
            <w:noWrap w:val="0"/>
            <w:vAlign w:val="center"/>
          </w:tcPr>
          <w:p w14:paraId="489149A1">
            <w:pPr>
              <w:widowControl/>
              <w:spacing w:line="220" w:lineRule="exact"/>
              <w:jc w:val="center"/>
              <w:rPr>
                <w:rFonts w:hint="eastAsia" w:ascii="仿宋" w:hAnsi="仿宋" w:eastAsia="仿宋" w:cs="仿宋"/>
                <w:color w:val="000000"/>
                <w:spacing w:val="8"/>
                <w:sz w:val="18"/>
                <w:szCs w:val="18"/>
                <w:lang w:val="zh-CN"/>
              </w:rPr>
            </w:pPr>
          </w:p>
        </w:tc>
      </w:tr>
      <w:tr w14:paraId="38447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10" w:type="dxa"/>
            <w:noWrap w:val="0"/>
            <w:vAlign w:val="center"/>
          </w:tcPr>
          <w:p w14:paraId="2CCE82F5">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restart"/>
            <w:noWrap w:val="0"/>
            <w:vAlign w:val="center"/>
          </w:tcPr>
          <w:p w14:paraId="7019A2F0">
            <w:pPr>
              <w:widowControl/>
              <w:spacing w:line="220" w:lineRule="exact"/>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江海河联运项目建设指挥部</w:t>
            </w:r>
          </w:p>
        </w:tc>
        <w:tc>
          <w:tcPr>
            <w:tcW w:w="2135" w:type="dxa"/>
            <w:noWrap w:val="0"/>
            <w:vAlign w:val="center"/>
          </w:tcPr>
          <w:p w14:paraId="6107FC2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通海港区-通州湾港区</w:t>
            </w:r>
          </w:p>
          <w:p w14:paraId="78721F7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疏港航道整治工程</w:t>
            </w:r>
          </w:p>
        </w:tc>
        <w:tc>
          <w:tcPr>
            <w:tcW w:w="1675" w:type="dxa"/>
            <w:noWrap w:val="0"/>
            <w:vAlign w:val="center"/>
          </w:tcPr>
          <w:p w14:paraId="249759C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THTY-FJ-SJ01</w:t>
            </w:r>
          </w:p>
        </w:tc>
        <w:tc>
          <w:tcPr>
            <w:tcW w:w="3425" w:type="dxa"/>
            <w:noWrap w:val="0"/>
            <w:vAlign w:val="center"/>
          </w:tcPr>
          <w:p w14:paraId="4C69C0AD">
            <w:pPr>
              <w:widowControl/>
              <w:spacing w:line="280" w:lineRule="exact"/>
              <w:jc w:val="center"/>
              <w:textAlignment w:val="center"/>
              <w:rPr>
                <w:rFonts w:hint="eastAsia" w:ascii="仿宋" w:hAnsi="仿宋" w:eastAsia="仿宋" w:cs="仿宋"/>
                <w:color w:val="000000"/>
                <w:kern w:val="2"/>
                <w:sz w:val="18"/>
                <w:szCs w:val="18"/>
                <w:highlight w:val="none"/>
                <w:lang w:val="en-US" w:eastAsia="zh-CN" w:bidi="ar-SA"/>
              </w:rPr>
            </w:pPr>
            <w:r>
              <w:rPr>
                <w:rFonts w:hint="eastAsia" w:ascii="仿宋" w:hAnsi="仿宋" w:eastAsia="仿宋" w:cs="仿宋"/>
                <w:bCs/>
                <w:color w:val="000000"/>
                <w:kern w:val="0"/>
                <w:sz w:val="18"/>
                <w:szCs w:val="18"/>
              </w:rPr>
              <w:t>华设设计集团股份有限公司</w:t>
            </w:r>
          </w:p>
        </w:tc>
        <w:tc>
          <w:tcPr>
            <w:tcW w:w="700" w:type="dxa"/>
            <w:noWrap w:val="0"/>
            <w:vAlign w:val="center"/>
          </w:tcPr>
          <w:p w14:paraId="3E2AD1ED">
            <w:pPr>
              <w:widowControl/>
              <w:spacing w:line="28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bCs/>
                <w:color w:val="000000"/>
                <w:kern w:val="0"/>
                <w:sz w:val="18"/>
                <w:szCs w:val="18"/>
                <w:lang w:val="en-US" w:eastAsia="zh-CN"/>
              </w:rPr>
              <w:t>95</w:t>
            </w:r>
          </w:p>
        </w:tc>
        <w:tc>
          <w:tcPr>
            <w:tcW w:w="615" w:type="dxa"/>
            <w:noWrap w:val="0"/>
            <w:vAlign w:val="center"/>
          </w:tcPr>
          <w:p w14:paraId="75CDA30B">
            <w:pPr>
              <w:widowControl/>
              <w:spacing w:line="220" w:lineRule="exact"/>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eastAsia="zh-CN"/>
              </w:rPr>
              <w:t>优</w:t>
            </w:r>
          </w:p>
        </w:tc>
        <w:tc>
          <w:tcPr>
            <w:tcW w:w="639" w:type="dxa"/>
            <w:noWrap w:val="0"/>
            <w:vAlign w:val="center"/>
          </w:tcPr>
          <w:p w14:paraId="2D4A4D52">
            <w:pPr>
              <w:widowControl/>
              <w:spacing w:line="220" w:lineRule="exact"/>
              <w:jc w:val="center"/>
              <w:rPr>
                <w:rFonts w:hint="eastAsia" w:ascii="仿宋" w:hAnsi="仿宋" w:eastAsia="仿宋" w:cs="仿宋"/>
                <w:color w:val="000000"/>
                <w:spacing w:val="8"/>
                <w:sz w:val="18"/>
                <w:szCs w:val="18"/>
                <w:lang w:val="zh-CN"/>
              </w:rPr>
            </w:pPr>
          </w:p>
        </w:tc>
      </w:tr>
      <w:tr w14:paraId="41CC6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exact"/>
          <w:jc w:val="center"/>
        </w:trPr>
        <w:tc>
          <w:tcPr>
            <w:tcW w:w="510" w:type="dxa"/>
            <w:noWrap w:val="0"/>
            <w:vAlign w:val="center"/>
          </w:tcPr>
          <w:p w14:paraId="650949BD">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542EDFD8">
            <w:pPr>
              <w:widowControl/>
              <w:spacing w:line="220" w:lineRule="exact"/>
              <w:jc w:val="center"/>
              <w:rPr>
                <w:rFonts w:hint="eastAsia" w:ascii="仿宋" w:hAnsi="仿宋" w:eastAsia="仿宋" w:cs="仿宋"/>
                <w:color w:val="000000"/>
                <w:kern w:val="0"/>
                <w:sz w:val="18"/>
                <w:szCs w:val="18"/>
              </w:rPr>
            </w:pPr>
          </w:p>
        </w:tc>
        <w:tc>
          <w:tcPr>
            <w:tcW w:w="2135" w:type="dxa"/>
            <w:noWrap w:val="0"/>
            <w:vAlign w:val="center"/>
          </w:tcPr>
          <w:p w14:paraId="7594D75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连申线（南通段）航道</w:t>
            </w:r>
          </w:p>
          <w:p w14:paraId="416C227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提升工程</w:t>
            </w:r>
          </w:p>
          <w:p w14:paraId="77B962C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可行性研究项目</w:t>
            </w:r>
          </w:p>
        </w:tc>
        <w:tc>
          <w:tcPr>
            <w:tcW w:w="1675" w:type="dxa"/>
            <w:noWrap w:val="0"/>
            <w:vAlign w:val="center"/>
          </w:tcPr>
          <w:p w14:paraId="27511A6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LSXHDTS-GK</w:t>
            </w:r>
          </w:p>
        </w:tc>
        <w:tc>
          <w:tcPr>
            <w:tcW w:w="3425" w:type="dxa"/>
            <w:noWrap w:val="0"/>
            <w:vAlign w:val="center"/>
          </w:tcPr>
          <w:p w14:paraId="0AE41A8E">
            <w:pPr>
              <w:widowControl/>
              <w:spacing w:line="280" w:lineRule="exact"/>
              <w:jc w:val="center"/>
              <w:textAlignment w:val="center"/>
              <w:rPr>
                <w:rFonts w:hint="eastAsia" w:ascii="仿宋" w:hAnsi="仿宋" w:eastAsia="仿宋" w:cs="仿宋"/>
                <w:bCs/>
                <w:color w:val="000000"/>
                <w:kern w:val="0"/>
                <w:sz w:val="18"/>
                <w:szCs w:val="18"/>
              </w:rPr>
            </w:pPr>
            <w:r>
              <w:rPr>
                <w:rFonts w:hint="eastAsia" w:ascii="仿宋" w:hAnsi="仿宋" w:eastAsia="仿宋" w:cs="仿宋"/>
                <w:bCs/>
                <w:color w:val="000000"/>
                <w:kern w:val="0"/>
                <w:sz w:val="18"/>
                <w:szCs w:val="18"/>
              </w:rPr>
              <w:t>华设设计集团股份有限公司</w:t>
            </w:r>
          </w:p>
        </w:tc>
        <w:tc>
          <w:tcPr>
            <w:tcW w:w="700" w:type="dxa"/>
            <w:noWrap w:val="0"/>
            <w:vAlign w:val="center"/>
          </w:tcPr>
          <w:p w14:paraId="153DCCF2">
            <w:pPr>
              <w:widowControl/>
              <w:spacing w:line="28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bCs/>
                <w:color w:val="000000"/>
                <w:kern w:val="0"/>
                <w:sz w:val="18"/>
                <w:szCs w:val="18"/>
                <w:lang w:val="en-US" w:eastAsia="zh-CN"/>
              </w:rPr>
              <w:t>94</w:t>
            </w:r>
          </w:p>
        </w:tc>
        <w:tc>
          <w:tcPr>
            <w:tcW w:w="615" w:type="dxa"/>
            <w:noWrap w:val="0"/>
            <w:vAlign w:val="center"/>
          </w:tcPr>
          <w:p w14:paraId="0A1AF5D9">
            <w:pPr>
              <w:widowControl/>
              <w:spacing w:line="220" w:lineRule="exact"/>
              <w:jc w:val="center"/>
              <w:textAlignment w:val="center"/>
              <w:rPr>
                <w:rFonts w:hint="eastAsia" w:ascii="仿宋" w:hAnsi="仿宋" w:eastAsia="仿宋" w:cs="仿宋"/>
                <w:color w:val="000000"/>
                <w:sz w:val="18"/>
                <w:szCs w:val="18"/>
              </w:rPr>
            </w:pPr>
            <w:r>
              <w:rPr>
                <w:rFonts w:hint="eastAsia" w:ascii="仿宋" w:hAnsi="仿宋" w:eastAsia="仿宋" w:cs="仿宋"/>
                <w:bCs/>
                <w:color w:val="000000"/>
                <w:kern w:val="0"/>
                <w:sz w:val="18"/>
                <w:szCs w:val="18"/>
                <w:lang w:val="en-US" w:eastAsia="zh-CN"/>
              </w:rPr>
              <w:t>良</w:t>
            </w:r>
          </w:p>
        </w:tc>
        <w:tc>
          <w:tcPr>
            <w:tcW w:w="639" w:type="dxa"/>
            <w:noWrap w:val="0"/>
            <w:vAlign w:val="center"/>
          </w:tcPr>
          <w:p w14:paraId="18193C9A">
            <w:pPr>
              <w:widowControl/>
              <w:spacing w:line="220" w:lineRule="exact"/>
              <w:jc w:val="center"/>
              <w:rPr>
                <w:rFonts w:hint="eastAsia" w:ascii="仿宋" w:hAnsi="仿宋" w:eastAsia="仿宋" w:cs="仿宋"/>
                <w:color w:val="000000"/>
                <w:spacing w:val="8"/>
                <w:sz w:val="18"/>
                <w:szCs w:val="18"/>
                <w:lang w:val="zh-CN"/>
              </w:rPr>
            </w:pPr>
          </w:p>
        </w:tc>
      </w:tr>
      <w:tr w14:paraId="37E0F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3ED57228">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1765CC4B">
            <w:pPr>
              <w:widowControl/>
              <w:spacing w:line="220" w:lineRule="exact"/>
              <w:jc w:val="center"/>
              <w:rPr>
                <w:rFonts w:hint="eastAsia" w:ascii="仿宋" w:hAnsi="仿宋" w:eastAsia="仿宋" w:cs="仿宋"/>
                <w:color w:val="000000"/>
                <w:kern w:val="0"/>
                <w:sz w:val="18"/>
                <w:szCs w:val="18"/>
              </w:rPr>
            </w:pPr>
          </w:p>
        </w:tc>
        <w:tc>
          <w:tcPr>
            <w:tcW w:w="2135" w:type="dxa"/>
            <w:vMerge w:val="restart"/>
            <w:noWrap w:val="0"/>
            <w:vAlign w:val="center"/>
          </w:tcPr>
          <w:p w14:paraId="672CAD5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通扬线南通市区段</w:t>
            </w:r>
          </w:p>
          <w:p w14:paraId="3707DCC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航道整治工程航道工程</w:t>
            </w:r>
          </w:p>
        </w:tc>
        <w:tc>
          <w:tcPr>
            <w:tcW w:w="1675" w:type="dxa"/>
            <w:noWrap w:val="0"/>
            <w:vAlign w:val="center"/>
          </w:tcPr>
          <w:p w14:paraId="56E0C0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TYXNT-KJ-HD</w:t>
            </w:r>
          </w:p>
        </w:tc>
        <w:tc>
          <w:tcPr>
            <w:tcW w:w="3425" w:type="dxa"/>
            <w:noWrap w:val="0"/>
            <w:vAlign w:val="center"/>
          </w:tcPr>
          <w:p w14:paraId="205284E6">
            <w:pPr>
              <w:widowControl/>
              <w:spacing w:line="280" w:lineRule="exact"/>
              <w:jc w:val="center"/>
              <w:textAlignment w:val="center"/>
              <w:rPr>
                <w:rFonts w:hint="eastAsia" w:ascii="仿宋" w:hAnsi="仿宋" w:eastAsia="仿宋" w:cs="仿宋"/>
                <w:bCs/>
                <w:color w:val="000000"/>
                <w:kern w:val="0"/>
                <w:sz w:val="18"/>
                <w:szCs w:val="18"/>
              </w:rPr>
            </w:pPr>
            <w:r>
              <w:rPr>
                <w:rFonts w:hint="eastAsia" w:ascii="仿宋" w:hAnsi="仿宋" w:eastAsia="仿宋" w:cs="仿宋"/>
                <w:bCs/>
                <w:color w:val="000000"/>
                <w:kern w:val="0"/>
                <w:sz w:val="18"/>
                <w:szCs w:val="18"/>
              </w:rPr>
              <w:t>华设设计集团股份有限公司</w:t>
            </w:r>
          </w:p>
        </w:tc>
        <w:tc>
          <w:tcPr>
            <w:tcW w:w="700" w:type="dxa"/>
            <w:noWrap w:val="0"/>
            <w:vAlign w:val="center"/>
          </w:tcPr>
          <w:p w14:paraId="5F8C562B">
            <w:pPr>
              <w:widowControl/>
              <w:spacing w:line="28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bCs/>
                <w:color w:val="000000"/>
                <w:kern w:val="0"/>
                <w:sz w:val="18"/>
                <w:szCs w:val="18"/>
                <w:lang w:val="en-US" w:eastAsia="zh-CN"/>
              </w:rPr>
              <w:t>96</w:t>
            </w:r>
          </w:p>
        </w:tc>
        <w:tc>
          <w:tcPr>
            <w:tcW w:w="615" w:type="dxa"/>
            <w:noWrap w:val="0"/>
            <w:vAlign w:val="center"/>
          </w:tcPr>
          <w:p w14:paraId="0E49A189">
            <w:pPr>
              <w:widowControl/>
              <w:spacing w:line="220" w:lineRule="exact"/>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eastAsia="zh-CN"/>
              </w:rPr>
              <w:t>优</w:t>
            </w:r>
          </w:p>
        </w:tc>
        <w:tc>
          <w:tcPr>
            <w:tcW w:w="639" w:type="dxa"/>
            <w:noWrap w:val="0"/>
            <w:vAlign w:val="center"/>
          </w:tcPr>
          <w:p w14:paraId="6C493DC5">
            <w:pPr>
              <w:widowControl/>
              <w:spacing w:line="220" w:lineRule="exact"/>
              <w:jc w:val="center"/>
              <w:rPr>
                <w:rFonts w:hint="eastAsia" w:ascii="仿宋" w:hAnsi="仿宋" w:eastAsia="仿宋" w:cs="仿宋"/>
                <w:color w:val="000000"/>
                <w:spacing w:val="8"/>
                <w:sz w:val="18"/>
                <w:szCs w:val="18"/>
                <w:lang w:val="zh-CN"/>
              </w:rPr>
            </w:pPr>
          </w:p>
        </w:tc>
      </w:tr>
      <w:tr w14:paraId="034CC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62791DEE">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69AB8E5A">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2D59F28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2AB922C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TYXNT-KJ-QL1</w:t>
            </w:r>
          </w:p>
        </w:tc>
        <w:tc>
          <w:tcPr>
            <w:tcW w:w="3425" w:type="dxa"/>
            <w:noWrap w:val="0"/>
            <w:vAlign w:val="center"/>
          </w:tcPr>
          <w:p w14:paraId="68FEC450">
            <w:pPr>
              <w:widowControl/>
              <w:spacing w:line="280" w:lineRule="exact"/>
              <w:jc w:val="center"/>
              <w:textAlignment w:val="center"/>
              <w:rPr>
                <w:rFonts w:hint="eastAsia" w:ascii="仿宋" w:hAnsi="仿宋" w:eastAsia="仿宋" w:cs="仿宋"/>
                <w:bCs/>
                <w:color w:val="000000"/>
                <w:kern w:val="0"/>
                <w:sz w:val="18"/>
                <w:szCs w:val="18"/>
              </w:rPr>
            </w:pPr>
            <w:r>
              <w:rPr>
                <w:rFonts w:hint="eastAsia" w:ascii="仿宋" w:hAnsi="仿宋" w:eastAsia="仿宋" w:cs="仿宋"/>
                <w:bCs/>
                <w:color w:val="000000"/>
                <w:kern w:val="0"/>
                <w:sz w:val="18"/>
                <w:szCs w:val="18"/>
              </w:rPr>
              <w:t>华设设计集团股份有限公司</w:t>
            </w:r>
          </w:p>
        </w:tc>
        <w:tc>
          <w:tcPr>
            <w:tcW w:w="700" w:type="dxa"/>
            <w:noWrap w:val="0"/>
            <w:vAlign w:val="center"/>
          </w:tcPr>
          <w:p w14:paraId="0E8425C8">
            <w:pPr>
              <w:widowControl/>
              <w:spacing w:line="28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bCs/>
                <w:color w:val="000000"/>
                <w:kern w:val="0"/>
                <w:sz w:val="18"/>
                <w:szCs w:val="18"/>
                <w:lang w:val="en-US" w:eastAsia="zh-CN"/>
              </w:rPr>
              <w:t>96</w:t>
            </w:r>
          </w:p>
        </w:tc>
        <w:tc>
          <w:tcPr>
            <w:tcW w:w="615" w:type="dxa"/>
            <w:noWrap w:val="0"/>
            <w:vAlign w:val="center"/>
          </w:tcPr>
          <w:p w14:paraId="20F6623D">
            <w:pPr>
              <w:widowControl/>
              <w:spacing w:line="220" w:lineRule="exact"/>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eastAsia="zh-CN"/>
              </w:rPr>
              <w:t>优</w:t>
            </w:r>
          </w:p>
        </w:tc>
        <w:tc>
          <w:tcPr>
            <w:tcW w:w="639" w:type="dxa"/>
            <w:noWrap w:val="0"/>
            <w:vAlign w:val="center"/>
          </w:tcPr>
          <w:p w14:paraId="3EEB182A">
            <w:pPr>
              <w:widowControl/>
              <w:spacing w:line="220" w:lineRule="exact"/>
              <w:jc w:val="center"/>
              <w:rPr>
                <w:rFonts w:hint="eastAsia" w:ascii="仿宋" w:hAnsi="仿宋" w:eastAsia="仿宋" w:cs="仿宋"/>
                <w:color w:val="000000"/>
                <w:spacing w:val="8"/>
                <w:sz w:val="18"/>
                <w:szCs w:val="18"/>
                <w:lang w:val="zh-CN"/>
              </w:rPr>
            </w:pPr>
          </w:p>
        </w:tc>
      </w:tr>
      <w:tr w14:paraId="2F1C4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4D44511A">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1823929E">
            <w:pPr>
              <w:widowControl/>
              <w:spacing w:line="220" w:lineRule="exact"/>
              <w:jc w:val="center"/>
              <w:rPr>
                <w:rFonts w:hint="eastAsia" w:ascii="仿宋" w:hAnsi="仿宋" w:eastAsia="仿宋" w:cs="仿宋"/>
                <w:color w:val="000000"/>
                <w:kern w:val="0"/>
                <w:sz w:val="18"/>
                <w:szCs w:val="18"/>
              </w:rPr>
            </w:pPr>
          </w:p>
        </w:tc>
        <w:tc>
          <w:tcPr>
            <w:tcW w:w="2135" w:type="dxa"/>
            <w:vMerge w:val="continue"/>
            <w:noWrap w:val="0"/>
            <w:vAlign w:val="center"/>
          </w:tcPr>
          <w:p w14:paraId="69AC54BD">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19EBCB2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TYXNT-KJ-QL2</w:t>
            </w:r>
          </w:p>
        </w:tc>
        <w:tc>
          <w:tcPr>
            <w:tcW w:w="3425" w:type="dxa"/>
            <w:noWrap w:val="0"/>
            <w:vAlign w:val="center"/>
          </w:tcPr>
          <w:p w14:paraId="36B54135">
            <w:pPr>
              <w:widowControl/>
              <w:spacing w:line="280" w:lineRule="exact"/>
              <w:jc w:val="center"/>
              <w:textAlignment w:val="center"/>
              <w:rPr>
                <w:rFonts w:hint="eastAsia" w:ascii="仿宋" w:hAnsi="仿宋" w:eastAsia="仿宋" w:cs="仿宋"/>
                <w:bCs/>
                <w:color w:val="000000"/>
                <w:kern w:val="0"/>
                <w:sz w:val="18"/>
                <w:szCs w:val="18"/>
              </w:rPr>
            </w:pPr>
            <w:r>
              <w:rPr>
                <w:rFonts w:hint="eastAsia" w:ascii="仿宋" w:hAnsi="仿宋" w:eastAsia="仿宋" w:cs="仿宋"/>
                <w:bCs/>
                <w:color w:val="000000"/>
                <w:kern w:val="0"/>
                <w:sz w:val="18"/>
                <w:szCs w:val="18"/>
              </w:rPr>
              <w:t>中交第二航务工程勘察设计院有限公司</w:t>
            </w:r>
          </w:p>
        </w:tc>
        <w:tc>
          <w:tcPr>
            <w:tcW w:w="700" w:type="dxa"/>
            <w:noWrap w:val="0"/>
            <w:vAlign w:val="center"/>
          </w:tcPr>
          <w:p w14:paraId="1C45394A">
            <w:pPr>
              <w:widowControl/>
              <w:spacing w:line="28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bCs/>
                <w:color w:val="000000"/>
                <w:kern w:val="0"/>
                <w:sz w:val="18"/>
                <w:szCs w:val="18"/>
                <w:lang w:val="en-US" w:eastAsia="zh-CN"/>
              </w:rPr>
              <w:t>96</w:t>
            </w:r>
          </w:p>
        </w:tc>
        <w:tc>
          <w:tcPr>
            <w:tcW w:w="615" w:type="dxa"/>
            <w:noWrap w:val="0"/>
            <w:vAlign w:val="center"/>
          </w:tcPr>
          <w:p w14:paraId="31CF28E3">
            <w:pPr>
              <w:widowControl/>
              <w:spacing w:line="22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优</w:t>
            </w:r>
          </w:p>
        </w:tc>
        <w:tc>
          <w:tcPr>
            <w:tcW w:w="639" w:type="dxa"/>
            <w:noWrap w:val="0"/>
            <w:vAlign w:val="center"/>
          </w:tcPr>
          <w:p w14:paraId="7CDCEBFF">
            <w:pPr>
              <w:widowControl/>
              <w:spacing w:line="220" w:lineRule="exact"/>
              <w:jc w:val="center"/>
              <w:rPr>
                <w:rFonts w:hint="eastAsia" w:ascii="仿宋" w:hAnsi="仿宋" w:eastAsia="仿宋" w:cs="仿宋"/>
                <w:color w:val="000000"/>
                <w:spacing w:val="8"/>
                <w:sz w:val="18"/>
                <w:szCs w:val="18"/>
                <w:lang w:val="zh-CN"/>
              </w:rPr>
            </w:pPr>
          </w:p>
        </w:tc>
      </w:tr>
      <w:tr w14:paraId="1E7D3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exact"/>
          <w:jc w:val="center"/>
        </w:trPr>
        <w:tc>
          <w:tcPr>
            <w:tcW w:w="510" w:type="dxa"/>
            <w:noWrap w:val="0"/>
            <w:vAlign w:val="center"/>
          </w:tcPr>
          <w:p w14:paraId="33F44F8F">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749DDD3D">
            <w:pPr>
              <w:widowControl/>
              <w:spacing w:line="220" w:lineRule="exact"/>
              <w:jc w:val="center"/>
              <w:rPr>
                <w:rFonts w:hint="eastAsia" w:ascii="仿宋" w:hAnsi="仿宋" w:eastAsia="仿宋" w:cs="仿宋"/>
                <w:color w:val="000000"/>
                <w:kern w:val="0"/>
                <w:sz w:val="18"/>
                <w:szCs w:val="18"/>
              </w:rPr>
            </w:pPr>
          </w:p>
        </w:tc>
        <w:tc>
          <w:tcPr>
            <w:tcW w:w="2135" w:type="dxa"/>
            <w:noWrap w:val="0"/>
            <w:vAlign w:val="center"/>
          </w:tcPr>
          <w:p w14:paraId="45221CE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通扬线南通市区段</w:t>
            </w:r>
          </w:p>
          <w:p w14:paraId="724C7483">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（通扬运河—通栟线、幸福竖河—通吕运河）航道整治工程</w:t>
            </w:r>
          </w:p>
        </w:tc>
        <w:tc>
          <w:tcPr>
            <w:tcW w:w="1675" w:type="dxa"/>
            <w:noWrap w:val="0"/>
            <w:vAlign w:val="center"/>
          </w:tcPr>
          <w:p w14:paraId="56FEC4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TYXNT-SJ-TZFWQ</w:t>
            </w:r>
          </w:p>
        </w:tc>
        <w:tc>
          <w:tcPr>
            <w:tcW w:w="3425" w:type="dxa"/>
            <w:noWrap w:val="0"/>
            <w:vAlign w:val="center"/>
          </w:tcPr>
          <w:p w14:paraId="6F0FFE0D">
            <w:pPr>
              <w:widowControl/>
              <w:spacing w:line="280" w:lineRule="exact"/>
              <w:jc w:val="center"/>
              <w:textAlignment w:val="center"/>
              <w:rPr>
                <w:rFonts w:hint="eastAsia" w:ascii="仿宋" w:hAnsi="仿宋" w:eastAsia="仿宋" w:cs="仿宋"/>
                <w:bCs/>
                <w:color w:val="000000"/>
                <w:kern w:val="0"/>
                <w:sz w:val="18"/>
                <w:szCs w:val="18"/>
              </w:rPr>
            </w:pPr>
            <w:r>
              <w:rPr>
                <w:rFonts w:hint="eastAsia" w:ascii="仿宋" w:hAnsi="仿宋" w:eastAsia="仿宋" w:cs="仿宋"/>
                <w:bCs/>
                <w:color w:val="000000"/>
                <w:kern w:val="0"/>
                <w:sz w:val="18"/>
                <w:szCs w:val="18"/>
              </w:rPr>
              <w:t>华设设计集团股份有限公司</w:t>
            </w:r>
          </w:p>
        </w:tc>
        <w:tc>
          <w:tcPr>
            <w:tcW w:w="700" w:type="dxa"/>
            <w:noWrap w:val="0"/>
            <w:vAlign w:val="center"/>
          </w:tcPr>
          <w:p w14:paraId="1FC340DE">
            <w:pPr>
              <w:widowControl/>
              <w:spacing w:line="28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bCs/>
                <w:color w:val="000000"/>
                <w:kern w:val="0"/>
                <w:sz w:val="18"/>
                <w:szCs w:val="18"/>
                <w:lang w:val="en-US" w:eastAsia="zh-CN"/>
              </w:rPr>
              <w:t>93</w:t>
            </w:r>
          </w:p>
        </w:tc>
        <w:tc>
          <w:tcPr>
            <w:tcW w:w="615" w:type="dxa"/>
            <w:noWrap w:val="0"/>
            <w:vAlign w:val="center"/>
          </w:tcPr>
          <w:p w14:paraId="5A755FCC">
            <w:pPr>
              <w:widowControl/>
              <w:spacing w:line="22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良</w:t>
            </w:r>
          </w:p>
        </w:tc>
        <w:tc>
          <w:tcPr>
            <w:tcW w:w="639" w:type="dxa"/>
            <w:noWrap w:val="0"/>
            <w:vAlign w:val="center"/>
          </w:tcPr>
          <w:p w14:paraId="487CA61F">
            <w:pPr>
              <w:widowControl/>
              <w:spacing w:line="220" w:lineRule="exact"/>
              <w:jc w:val="center"/>
              <w:rPr>
                <w:rFonts w:hint="eastAsia" w:ascii="仿宋" w:hAnsi="仿宋" w:eastAsia="仿宋" w:cs="仿宋"/>
                <w:color w:val="000000"/>
                <w:spacing w:val="8"/>
                <w:sz w:val="18"/>
                <w:szCs w:val="18"/>
                <w:lang w:val="zh-CN"/>
              </w:rPr>
            </w:pPr>
          </w:p>
        </w:tc>
      </w:tr>
      <w:tr w14:paraId="583DF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exact"/>
          <w:jc w:val="center"/>
        </w:trPr>
        <w:tc>
          <w:tcPr>
            <w:tcW w:w="510" w:type="dxa"/>
            <w:noWrap w:val="0"/>
            <w:vAlign w:val="center"/>
          </w:tcPr>
          <w:p w14:paraId="7A8F6BED">
            <w:pPr>
              <w:keepNext w:val="0"/>
              <w:keepLines w:val="0"/>
              <w:pageBreakBefore w:val="0"/>
              <w:widowControl/>
              <w:numPr>
                <w:ilvl w:val="0"/>
                <w:numId w:val="1"/>
              </w:numPr>
              <w:kinsoku/>
              <w:wordWrap/>
              <w:overflowPunct/>
              <w:topLinePunct w:val="0"/>
              <w:autoSpaceDE/>
              <w:autoSpaceDN/>
              <w:bidi w:val="0"/>
              <w:adjustRightInd w:val="0"/>
              <w:snapToGrid w:val="0"/>
              <w:spacing w:line="220" w:lineRule="exact"/>
              <w:ind w:left="425" w:leftChars="0" w:hanging="425" w:firstLineChars="0"/>
              <w:jc w:val="center"/>
              <w:textAlignment w:val="center"/>
              <w:rPr>
                <w:rFonts w:hint="eastAsia" w:ascii="仿宋" w:hAnsi="仿宋" w:eastAsia="仿宋" w:cs="仿宋"/>
                <w:b w:val="0"/>
                <w:bCs w:val="0"/>
                <w:color w:val="000000"/>
                <w:kern w:val="2"/>
                <w:sz w:val="18"/>
                <w:szCs w:val="18"/>
                <w:lang w:val="en-US" w:eastAsia="zh-CN" w:bidi="ar-SA"/>
              </w:rPr>
            </w:pPr>
          </w:p>
        </w:tc>
        <w:tc>
          <w:tcPr>
            <w:tcW w:w="495" w:type="dxa"/>
            <w:vMerge w:val="continue"/>
            <w:noWrap w:val="0"/>
            <w:vAlign w:val="center"/>
          </w:tcPr>
          <w:p w14:paraId="7B88656B">
            <w:pPr>
              <w:widowControl/>
              <w:spacing w:line="220" w:lineRule="exact"/>
              <w:jc w:val="center"/>
              <w:rPr>
                <w:rFonts w:hint="eastAsia" w:ascii="仿宋" w:hAnsi="仿宋" w:eastAsia="仿宋" w:cs="仿宋"/>
                <w:color w:val="000000"/>
                <w:kern w:val="0"/>
                <w:sz w:val="18"/>
                <w:szCs w:val="18"/>
              </w:rPr>
            </w:pPr>
          </w:p>
        </w:tc>
        <w:tc>
          <w:tcPr>
            <w:tcW w:w="2135" w:type="dxa"/>
            <w:noWrap w:val="0"/>
            <w:vAlign w:val="center"/>
          </w:tcPr>
          <w:p w14:paraId="53CBB9FF">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通扬线南通市区段</w:t>
            </w:r>
          </w:p>
          <w:p w14:paraId="1C30C8B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（通栟线~幸福竖河）</w:t>
            </w:r>
          </w:p>
          <w:p w14:paraId="30D44026">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航道整治工程助航设施</w:t>
            </w:r>
          </w:p>
          <w:p w14:paraId="6631313D">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施工项目</w:t>
            </w:r>
          </w:p>
        </w:tc>
        <w:tc>
          <w:tcPr>
            <w:tcW w:w="1675" w:type="dxa"/>
            <w:noWrap w:val="0"/>
            <w:vAlign w:val="center"/>
          </w:tcPr>
          <w:p w14:paraId="1DBA99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TYXNT-ZHSS-SG</w:t>
            </w:r>
          </w:p>
        </w:tc>
        <w:tc>
          <w:tcPr>
            <w:tcW w:w="3425" w:type="dxa"/>
            <w:noWrap w:val="0"/>
            <w:vAlign w:val="center"/>
          </w:tcPr>
          <w:p w14:paraId="5040D500">
            <w:pPr>
              <w:widowControl/>
              <w:spacing w:line="280" w:lineRule="exact"/>
              <w:jc w:val="center"/>
              <w:textAlignment w:val="center"/>
              <w:rPr>
                <w:rFonts w:hint="eastAsia" w:ascii="仿宋" w:hAnsi="仿宋" w:eastAsia="仿宋" w:cs="仿宋"/>
                <w:bCs/>
                <w:color w:val="000000"/>
                <w:kern w:val="0"/>
                <w:sz w:val="18"/>
                <w:szCs w:val="18"/>
              </w:rPr>
            </w:pPr>
            <w:r>
              <w:rPr>
                <w:rFonts w:hint="eastAsia" w:ascii="仿宋" w:hAnsi="仿宋" w:eastAsia="仿宋" w:cs="仿宋"/>
                <w:bCs/>
                <w:color w:val="000000"/>
                <w:kern w:val="0"/>
                <w:sz w:val="18"/>
                <w:szCs w:val="18"/>
              </w:rPr>
              <w:t>江苏通航建设工程有限公司</w:t>
            </w:r>
          </w:p>
        </w:tc>
        <w:tc>
          <w:tcPr>
            <w:tcW w:w="700" w:type="dxa"/>
            <w:noWrap w:val="0"/>
            <w:vAlign w:val="center"/>
          </w:tcPr>
          <w:p w14:paraId="78360C56">
            <w:pPr>
              <w:widowControl/>
              <w:spacing w:line="280" w:lineRule="exact"/>
              <w:jc w:val="center"/>
              <w:textAlignment w:val="center"/>
              <w:rPr>
                <w:rFonts w:hint="eastAsia" w:ascii="仿宋" w:hAnsi="仿宋" w:eastAsia="仿宋" w:cs="仿宋"/>
                <w:bCs/>
                <w:color w:val="000000"/>
                <w:kern w:val="0"/>
                <w:sz w:val="18"/>
                <w:szCs w:val="18"/>
                <w:lang w:val="en-US" w:eastAsia="zh-CN"/>
              </w:rPr>
            </w:pPr>
            <w:r>
              <w:rPr>
                <w:rFonts w:hint="eastAsia" w:ascii="仿宋" w:hAnsi="仿宋" w:eastAsia="仿宋" w:cs="仿宋"/>
                <w:bCs/>
                <w:color w:val="000000"/>
                <w:kern w:val="0"/>
                <w:sz w:val="18"/>
                <w:szCs w:val="18"/>
                <w:lang w:val="en-US" w:eastAsia="zh-CN"/>
              </w:rPr>
              <w:t>95</w:t>
            </w:r>
          </w:p>
        </w:tc>
        <w:tc>
          <w:tcPr>
            <w:tcW w:w="615" w:type="dxa"/>
            <w:noWrap w:val="0"/>
            <w:vAlign w:val="center"/>
          </w:tcPr>
          <w:p w14:paraId="05B42FC9">
            <w:pPr>
              <w:widowControl/>
              <w:spacing w:line="22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eastAsia="zh-CN"/>
              </w:rPr>
              <w:t>优</w:t>
            </w:r>
          </w:p>
        </w:tc>
        <w:tc>
          <w:tcPr>
            <w:tcW w:w="639" w:type="dxa"/>
            <w:noWrap w:val="0"/>
            <w:vAlign w:val="center"/>
          </w:tcPr>
          <w:p w14:paraId="68EF3783">
            <w:pPr>
              <w:widowControl/>
              <w:spacing w:line="220" w:lineRule="exact"/>
              <w:jc w:val="center"/>
              <w:rPr>
                <w:rFonts w:hint="eastAsia" w:ascii="仿宋" w:hAnsi="仿宋" w:eastAsia="仿宋" w:cs="仿宋"/>
                <w:color w:val="000000"/>
                <w:spacing w:val="8"/>
                <w:sz w:val="18"/>
                <w:szCs w:val="18"/>
                <w:lang w:val="zh-CN"/>
              </w:rPr>
            </w:pPr>
          </w:p>
        </w:tc>
      </w:tr>
      <w:tr w14:paraId="46941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210377E1">
            <w:pPr>
              <w:keepNext w:val="0"/>
              <w:keepLines w:val="0"/>
              <w:pageBreakBefore w:val="0"/>
              <w:widowControl/>
              <w:kinsoku/>
              <w:wordWrap/>
              <w:overflowPunct/>
              <w:topLinePunct w:val="0"/>
              <w:autoSpaceDE/>
              <w:autoSpaceDN/>
              <w:bidi w:val="0"/>
              <w:adjustRightInd w:val="0"/>
              <w:snapToGrid w:val="0"/>
              <w:spacing w:line="220" w:lineRule="exact"/>
              <w:ind w:left="0" w:leftChars="0" w:firstLine="0" w:firstLineChars="0"/>
              <w:jc w:val="center"/>
              <w:textAlignment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b w:val="0"/>
                <w:bCs w:val="0"/>
                <w:color w:val="000000"/>
                <w:kern w:val="2"/>
                <w:sz w:val="18"/>
                <w:szCs w:val="18"/>
                <w:lang w:val="en-US" w:eastAsia="zh-CN" w:bidi="ar-SA"/>
              </w:rPr>
              <w:t>209</w:t>
            </w:r>
          </w:p>
        </w:tc>
        <w:tc>
          <w:tcPr>
            <w:tcW w:w="495" w:type="dxa"/>
            <w:vMerge w:val="restart"/>
            <w:noWrap w:val="0"/>
            <w:vAlign w:val="center"/>
          </w:tcPr>
          <w:p w14:paraId="4FDC29D3">
            <w:pPr>
              <w:spacing w:line="220" w:lineRule="exact"/>
              <w:jc w:val="center"/>
              <w:rPr>
                <w:rFonts w:hint="eastAsia" w:ascii="仿宋" w:hAnsi="仿宋" w:eastAsia="仿宋" w:cs="仿宋"/>
                <w:color w:val="000000"/>
                <w:kern w:val="0"/>
                <w:sz w:val="18"/>
                <w:szCs w:val="18"/>
                <w:lang w:val="en-US" w:eastAsia="zh-CN"/>
              </w:rPr>
            </w:pPr>
            <w:r>
              <w:rPr>
                <w:rFonts w:hint="eastAsia" w:ascii="仿宋" w:hAnsi="仿宋" w:eastAsia="仿宋" w:cs="仿宋"/>
                <w:color w:val="000000"/>
                <w:kern w:val="0"/>
                <w:sz w:val="18"/>
                <w:szCs w:val="18"/>
                <w:lang w:val="en-US" w:eastAsia="zh-CN"/>
              </w:rPr>
              <w:t>港口集团</w:t>
            </w:r>
          </w:p>
        </w:tc>
        <w:tc>
          <w:tcPr>
            <w:tcW w:w="2135" w:type="dxa"/>
            <w:vMerge w:val="restart"/>
            <w:noWrap w:val="0"/>
            <w:vAlign w:val="center"/>
          </w:tcPr>
          <w:p w14:paraId="0B28F6BF">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南通港通海港区</w:t>
            </w:r>
          </w:p>
          <w:p w14:paraId="18A7628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通海作业区中部码头区东段泊位工程</w:t>
            </w:r>
          </w:p>
        </w:tc>
        <w:tc>
          <w:tcPr>
            <w:tcW w:w="1675" w:type="dxa"/>
            <w:noWrap w:val="0"/>
            <w:vAlign w:val="center"/>
          </w:tcPr>
          <w:p w14:paraId="09AF39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THMT-SJSC</w:t>
            </w:r>
          </w:p>
        </w:tc>
        <w:tc>
          <w:tcPr>
            <w:tcW w:w="3425" w:type="dxa"/>
            <w:noWrap w:val="0"/>
            <w:vAlign w:val="center"/>
          </w:tcPr>
          <w:p w14:paraId="6A43C0C6">
            <w:pPr>
              <w:jc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rPr>
              <w:t>中交第一航务工程勘察设计院有限公司</w:t>
            </w:r>
          </w:p>
        </w:tc>
        <w:tc>
          <w:tcPr>
            <w:tcW w:w="700" w:type="dxa"/>
            <w:noWrap w:val="0"/>
            <w:vAlign w:val="center"/>
          </w:tcPr>
          <w:p w14:paraId="69CFDB3F">
            <w:pPr>
              <w:jc w:val="center"/>
              <w:rPr>
                <w:rFonts w:hint="eastAsia" w:ascii="仿宋" w:hAnsi="仿宋" w:eastAsia="仿宋" w:cs="仿宋"/>
                <w:color w:val="000000"/>
                <w:kern w:val="2"/>
                <w:sz w:val="18"/>
                <w:szCs w:val="18"/>
                <w:highlight w:val="none"/>
                <w:lang w:val="en-US" w:eastAsia="zh-CN" w:bidi="ar-SA"/>
              </w:rPr>
            </w:pPr>
            <w:r>
              <w:rPr>
                <w:rFonts w:hint="eastAsia" w:ascii="仿宋" w:hAnsi="仿宋" w:eastAsia="仿宋" w:cs="仿宋"/>
                <w:color w:val="000000"/>
                <w:sz w:val="18"/>
                <w:szCs w:val="18"/>
                <w:lang w:val="en-US" w:eastAsia="zh-CN"/>
              </w:rPr>
              <w:t>97</w:t>
            </w:r>
          </w:p>
        </w:tc>
        <w:tc>
          <w:tcPr>
            <w:tcW w:w="615" w:type="dxa"/>
            <w:noWrap w:val="0"/>
            <w:vAlign w:val="center"/>
          </w:tcPr>
          <w:p w14:paraId="46286F38">
            <w:pPr>
              <w:spacing w:line="480" w:lineRule="auto"/>
              <w:jc w:val="center"/>
              <w:rPr>
                <w:rFonts w:hint="eastAsia" w:ascii="仿宋" w:hAnsi="仿宋" w:eastAsia="仿宋" w:cs="仿宋"/>
                <w:color w:val="000000"/>
                <w:sz w:val="18"/>
                <w:szCs w:val="18"/>
              </w:rPr>
            </w:pPr>
            <w:r>
              <w:rPr>
                <w:rFonts w:hint="eastAsia" w:ascii="仿宋" w:hAnsi="仿宋" w:eastAsia="仿宋" w:cs="仿宋"/>
                <w:color w:val="000000"/>
                <w:sz w:val="18"/>
                <w:szCs w:val="18"/>
              </w:rPr>
              <w:t>优</w:t>
            </w:r>
          </w:p>
        </w:tc>
        <w:tc>
          <w:tcPr>
            <w:tcW w:w="639" w:type="dxa"/>
            <w:noWrap w:val="0"/>
            <w:vAlign w:val="center"/>
          </w:tcPr>
          <w:p w14:paraId="774C45F0">
            <w:pPr>
              <w:widowControl/>
              <w:spacing w:line="220" w:lineRule="exact"/>
              <w:jc w:val="center"/>
              <w:textAlignment w:val="center"/>
              <w:rPr>
                <w:rFonts w:hint="eastAsia" w:ascii="仿宋" w:hAnsi="仿宋" w:eastAsia="仿宋" w:cs="仿宋"/>
                <w:color w:val="000000"/>
                <w:spacing w:val="8"/>
                <w:sz w:val="18"/>
                <w:szCs w:val="18"/>
                <w:lang w:val="zh-CN"/>
              </w:rPr>
            </w:pPr>
          </w:p>
        </w:tc>
      </w:tr>
      <w:tr w14:paraId="00B65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46CCF324">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b w:val="0"/>
                <w:bCs w:val="0"/>
                <w:color w:val="000000"/>
                <w:kern w:val="2"/>
                <w:sz w:val="18"/>
                <w:szCs w:val="18"/>
                <w:lang w:val="en-US" w:eastAsia="zh-CN" w:bidi="ar-SA"/>
              </w:rPr>
              <w:t>210</w:t>
            </w:r>
          </w:p>
        </w:tc>
        <w:tc>
          <w:tcPr>
            <w:tcW w:w="495" w:type="dxa"/>
            <w:vMerge w:val="continue"/>
            <w:noWrap w:val="0"/>
            <w:vAlign w:val="center"/>
          </w:tcPr>
          <w:p w14:paraId="2951DE52">
            <w:pPr>
              <w:spacing w:line="220" w:lineRule="exact"/>
              <w:jc w:val="center"/>
              <w:rPr>
                <w:rFonts w:hint="eastAsia" w:ascii="仿宋" w:hAnsi="仿宋" w:eastAsia="仿宋" w:cs="仿宋"/>
                <w:color w:val="000000"/>
                <w:kern w:val="0"/>
                <w:sz w:val="18"/>
                <w:szCs w:val="18"/>
                <w:lang w:val="en-US" w:eastAsia="zh-CN"/>
              </w:rPr>
            </w:pPr>
          </w:p>
        </w:tc>
        <w:tc>
          <w:tcPr>
            <w:tcW w:w="2135" w:type="dxa"/>
            <w:vMerge w:val="continue"/>
            <w:noWrap w:val="0"/>
            <w:vAlign w:val="center"/>
          </w:tcPr>
          <w:p w14:paraId="15488753">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08B06B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EPC总承包项目</w:t>
            </w:r>
          </w:p>
        </w:tc>
        <w:tc>
          <w:tcPr>
            <w:tcW w:w="3425" w:type="dxa"/>
            <w:noWrap w:val="0"/>
            <w:vAlign w:val="center"/>
          </w:tcPr>
          <w:p w14:paraId="6888996A">
            <w:pPr>
              <w:jc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rPr>
              <w:t>中交第三航务工程勘察设计院有限公司</w:t>
            </w:r>
          </w:p>
        </w:tc>
        <w:tc>
          <w:tcPr>
            <w:tcW w:w="700" w:type="dxa"/>
            <w:noWrap w:val="0"/>
            <w:vAlign w:val="center"/>
          </w:tcPr>
          <w:p w14:paraId="404CE6FE">
            <w:pPr>
              <w:jc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98</w:t>
            </w:r>
          </w:p>
        </w:tc>
        <w:tc>
          <w:tcPr>
            <w:tcW w:w="615" w:type="dxa"/>
            <w:noWrap w:val="0"/>
            <w:vAlign w:val="center"/>
          </w:tcPr>
          <w:p w14:paraId="448767AE">
            <w:pPr>
              <w:spacing w:line="480" w:lineRule="auto"/>
              <w:jc w:val="center"/>
              <w:rPr>
                <w:rFonts w:hint="eastAsia" w:ascii="仿宋" w:hAnsi="仿宋" w:eastAsia="仿宋" w:cs="仿宋"/>
                <w:color w:val="000000"/>
                <w:sz w:val="18"/>
                <w:szCs w:val="18"/>
                <w:lang w:eastAsia="zh-CN"/>
              </w:rPr>
            </w:pPr>
            <w:r>
              <w:rPr>
                <w:rFonts w:hint="eastAsia" w:ascii="仿宋" w:hAnsi="仿宋" w:eastAsia="仿宋" w:cs="仿宋"/>
                <w:color w:val="000000"/>
                <w:sz w:val="18"/>
                <w:szCs w:val="18"/>
                <w:lang w:val="en-US" w:eastAsia="zh-CN"/>
              </w:rPr>
              <w:t>优</w:t>
            </w:r>
          </w:p>
        </w:tc>
        <w:tc>
          <w:tcPr>
            <w:tcW w:w="639" w:type="dxa"/>
            <w:noWrap w:val="0"/>
            <w:vAlign w:val="center"/>
          </w:tcPr>
          <w:p w14:paraId="71779159">
            <w:pPr>
              <w:widowControl/>
              <w:spacing w:line="220" w:lineRule="exact"/>
              <w:jc w:val="center"/>
              <w:textAlignment w:val="center"/>
              <w:rPr>
                <w:rFonts w:hint="eastAsia" w:ascii="仿宋" w:hAnsi="仿宋" w:eastAsia="仿宋" w:cs="仿宋"/>
                <w:color w:val="000000"/>
                <w:spacing w:val="8"/>
                <w:sz w:val="18"/>
                <w:szCs w:val="18"/>
                <w:lang w:val="zh-CN"/>
              </w:rPr>
            </w:pPr>
          </w:p>
        </w:tc>
      </w:tr>
      <w:tr w14:paraId="0BA71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jc w:val="center"/>
        </w:trPr>
        <w:tc>
          <w:tcPr>
            <w:tcW w:w="510" w:type="dxa"/>
            <w:noWrap w:val="0"/>
            <w:vAlign w:val="center"/>
          </w:tcPr>
          <w:p w14:paraId="4A038543">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b w:val="0"/>
                <w:bCs w:val="0"/>
                <w:color w:val="000000"/>
                <w:kern w:val="2"/>
                <w:sz w:val="18"/>
                <w:szCs w:val="18"/>
                <w:lang w:val="en-US" w:eastAsia="zh-CN" w:bidi="ar-SA"/>
              </w:rPr>
              <w:t>211</w:t>
            </w:r>
          </w:p>
        </w:tc>
        <w:tc>
          <w:tcPr>
            <w:tcW w:w="495" w:type="dxa"/>
            <w:vMerge w:val="continue"/>
            <w:noWrap w:val="0"/>
            <w:vAlign w:val="center"/>
          </w:tcPr>
          <w:p w14:paraId="6345816E">
            <w:pPr>
              <w:spacing w:line="220" w:lineRule="exact"/>
              <w:jc w:val="center"/>
              <w:rPr>
                <w:rFonts w:hint="eastAsia" w:ascii="仿宋" w:hAnsi="仿宋" w:eastAsia="仿宋" w:cs="仿宋"/>
                <w:color w:val="000000"/>
                <w:kern w:val="0"/>
                <w:sz w:val="18"/>
                <w:szCs w:val="18"/>
                <w:lang w:val="en-US" w:eastAsia="zh-CN"/>
              </w:rPr>
            </w:pPr>
          </w:p>
        </w:tc>
        <w:tc>
          <w:tcPr>
            <w:tcW w:w="2135" w:type="dxa"/>
            <w:vMerge w:val="restart"/>
            <w:noWrap w:val="0"/>
            <w:vAlign w:val="center"/>
          </w:tcPr>
          <w:p w14:paraId="204B5A7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天生港区</w:t>
            </w:r>
          </w:p>
          <w:p w14:paraId="7D64AA96">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横港沙作业区</w:t>
            </w:r>
          </w:p>
          <w:p w14:paraId="5C55F1D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10万吨级</w:t>
            </w:r>
          </w:p>
          <w:p w14:paraId="0872F43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粮油泊位工程</w:t>
            </w:r>
          </w:p>
        </w:tc>
        <w:tc>
          <w:tcPr>
            <w:tcW w:w="1675" w:type="dxa"/>
            <w:noWrap w:val="0"/>
            <w:vAlign w:val="center"/>
          </w:tcPr>
          <w:p w14:paraId="2C62B4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勘察设计</w:t>
            </w:r>
          </w:p>
        </w:tc>
        <w:tc>
          <w:tcPr>
            <w:tcW w:w="3425" w:type="dxa"/>
            <w:noWrap w:val="0"/>
            <w:vAlign w:val="center"/>
          </w:tcPr>
          <w:p w14:paraId="037F1D5D">
            <w:pPr>
              <w:jc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highlight w:val="none"/>
              </w:rPr>
              <w:t>长江勘测规划设计研究有限责任公司</w:t>
            </w:r>
          </w:p>
        </w:tc>
        <w:tc>
          <w:tcPr>
            <w:tcW w:w="700" w:type="dxa"/>
            <w:noWrap w:val="0"/>
            <w:vAlign w:val="center"/>
          </w:tcPr>
          <w:p w14:paraId="32A9A8B3">
            <w:pPr>
              <w:spacing w:line="480" w:lineRule="auto"/>
              <w:jc w:val="center"/>
              <w:rPr>
                <w:rFonts w:hint="eastAsia" w:ascii="仿宋" w:hAnsi="仿宋" w:eastAsia="仿宋" w:cs="仿宋"/>
                <w:color w:val="000000"/>
                <w:kern w:val="2"/>
                <w:sz w:val="18"/>
                <w:szCs w:val="18"/>
                <w:highlight w:val="none"/>
                <w:lang w:val="en-US" w:eastAsia="zh-CN" w:bidi="ar-SA"/>
              </w:rPr>
            </w:pPr>
            <w:r>
              <w:rPr>
                <w:rFonts w:hint="eastAsia" w:ascii="仿宋" w:hAnsi="仿宋" w:eastAsia="仿宋" w:cs="仿宋"/>
                <w:color w:val="000000"/>
                <w:kern w:val="0"/>
                <w:sz w:val="18"/>
                <w:szCs w:val="18"/>
                <w:highlight w:val="none"/>
                <w:lang w:val="en-US" w:eastAsia="zh-CN"/>
              </w:rPr>
              <w:t>95</w:t>
            </w:r>
          </w:p>
        </w:tc>
        <w:tc>
          <w:tcPr>
            <w:tcW w:w="615" w:type="dxa"/>
            <w:noWrap w:val="0"/>
            <w:vAlign w:val="center"/>
          </w:tcPr>
          <w:p w14:paraId="05D07EB2">
            <w:pPr>
              <w:spacing w:line="480" w:lineRule="auto"/>
              <w:jc w:val="center"/>
              <w:rPr>
                <w:rFonts w:hint="eastAsia" w:ascii="仿宋" w:hAnsi="仿宋" w:eastAsia="仿宋" w:cs="仿宋"/>
                <w:color w:val="000000"/>
                <w:sz w:val="18"/>
                <w:szCs w:val="18"/>
              </w:rPr>
            </w:pPr>
            <w:r>
              <w:rPr>
                <w:rFonts w:hint="eastAsia" w:ascii="仿宋" w:hAnsi="仿宋" w:eastAsia="仿宋" w:cs="仿宋"/>
                <w:color w:val="000000"/>
                <w:sz w:val="18"/>
                <w:szCs w:val="18"/>
                <w:highlight w:val="none"/>
                <w:lang w:val="en-US" w:eastAsia="zh-CN"/>
              </w:rPr>
              <w:t>优</w:t>
            </w:r>
          </w:p>
        </w:tc>
        <w:tc>
          <w:tcPr>
            <w:tcW w:w="639" w:type="dxa"/>
            <w:noWrap w:val="0"/>
            <w:vAlign w:val="center"/>
          </w:tcPr>
          <w:p w14:paraId="0D2F6DD3">
            <w:pPr>
              <w:widowControl/>
              <w:spacing w:line="220" w:lineRule="exact"/>
              <w:jc w:val="center"/>
              <w:textAlignment w:val="center"/>
              <w:rPr>
                <w:rFonts w:hint="eastAsia" w:ascii="仿宋" w:hAnsi="仿宋" w:eastAsia="仿宋" w:cs="仿宋"/>
                <w:color w:val="000000"/>
                <w:spacing w:val="8"/>
                <w:sz w:val="18"/>
                <w:szCs w:val="18"/>
                <w:lang w:val="zh-CN"/>
              </w:rPr>
            </w:pPr>
          </w:p>
        </w:tc>
      </w:tr>
      <w:tr w14:paraId="21F0B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jc w:val="center"/>
        </w:trPr>
        <w:tc>
          <w:tcPr>
            <w:tcW w:w="510" w:type="dxa"/>
            <w:noWrap w:val="0"/>
            <w:vAlign w:val="center"/>
          </w:tcPr>
          <w:p w14:paraId="3D30A1AB">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b w:val="0"/>
                <w:bCs w:val="0"/>
                <w:color w:val="000000"/>
                <w:kern w:val="2"/>
                <w:sz w:val="18"/>
                <w:szCs w:val="18"/>
                <w:lang w:val="en-US" w:eastAsia="zh-CN" w:bidi="ar-SA"/>
              </w:rPr>
              <w:t>212</w:t>
            </w:r>
          </w:p>
        </w:tc>
        <w:tc>
          <w:tcPr>
            <w:tcW w:w="495" w:type="dxa"/>
            <w:vMerge w:val="continue"/>
            <w:noWrap w:val="0"/>
            <w:vAlign w:val="center"/>
          </w:tcPr>
          <w:p w14:paraId="5E867147">
            <w:pPr>
              <w:spacing w:line="220" w:lineRule="exact"/>
              <w:jc w:val="center"/>
              <w:rPr>
                <w:rFonts w:hint="eastAsia" w:ascii="仿宋" w:hAnsi="仿宋" w:eastAsia="仿宋" w:cs="仿宋"/>
                <w:color w:val="000000"/>
                <w:kern w:val="0"/>
                <w:sz w:val="18"/>
                <w:szCs w:val="18"/>
                <w:lang w:val="en-US" w:eastAsia="zh-CN"/>
              </w:rPr>
            </w:pPr>
          </w:p>
        </w:tc>
        <w:tc>
          <w:tcPr>
            <w:tcW w:w="2135" w:type="dxa"/>
            <w:vMerge w:val="continue"/>
            <w:noWrap w:val="0"/>
            <w:vAlign w:val="center"/>
          </w:tcPr>
          <w:p w14:paraId="368AF2E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74DA76A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水工及陆域施工</w:t>
            </w:r>
          </w:p>
        </w:tc>
        <w:tc>
          <w:tcPr>
            <w:tcW w:w="3425" w:type="dxa"/>
            <w:noWrap w:val="0"/>
            <w:vAlign w:val="center"/>
          </w:tcPr>
          <w:p w14:paraId="73C860FF">
            <w:pPr>
              <w:jc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highlight w:val="none"/>
              </w:rPr>
              <w:t>中建港航局集团有限公司</w:t>
            </w:r>
          </w:p>
        </w:tc>
        <w:tc>
          <w:tcPr>
            <w:tcW w:w="700" w:type="dxa"/>
            <w:noWrap w:val="0"/>
            <w:vAlign w:val="center"/>
          </w:tcPr>
          <w:p w14:paraId="4E43EF0D">
            <w:pPr>
              <w:spacing w:line="480" w:lineRule="auto"/>
              <w:jc w:val="center"/>
              <w:rPr>
                <w:rFonts w:hint="eastAsia" w:ascii="仿宋" w:hAnsi="仿宋" w:eastAsia="仿宋" w:cs="仿宋"/>
                <w:color w:val="000000"/>
                <w:sz w:val="18"/>
                <w:szCs w:val="18"/>
                <w:lang w:val="en-US" w:eastAsia="zh-CN"/>
              </w:rPr>
            </w:pPr>
            <w:r>
              <w:rPr>
                <w:rFonts w:hint="eastAsia" w:ascii="仿宋" w:hAnsi="仿宋" w:eastAsia="仿宋" w:cs="仿宋"/>
                <w:color w:val="000000"/>
                <w:kern w:val="0"/>
                <w:sz w:val="18"/>
                <w:szCs w:val="18"/>
                <w:highlight w:val="none"/>
                <w:lang w:val="en-US" w:eastAsia="zh-CN"/>
              </w:rPr>
              <w:t>96</w:t>
            </w:r>
          </w:p>
        </w:tc>
        <w:tc>
          <w:tcPr>
            <w:tcW w:w="615" w:type="dxa"/>
            <w:noWrap w:val="0"/>
            <w:vAlign w:val="center"/>
          </w:tcPr>
          <w:p w14:paraId="31D237CE">
            <w:pPr>
              <w:spacing w:line="480" w:lineRule="auto"/>
              <w:jc w:val="center"/>
              <w:rPr>
                <w:rFonts w:hint="eastAsia" w:ascii="仿宋" w:hAnsi="仿宋" w:eastAsia="仿宋" w:cs="仿宋"/>
                <w:color w:val="000000"/>
                <w:sz w:val="18"/>
                <w:szCs w:val="18"/>
                <w:lang w:eastAsia="zh-CN"/>
              </w:rPr>
            </w:pPr>
            <w:r>
              <w:rPr>
                <w:rFonts w:hint="eastAsia" w:ascii="仿宋" w:hAnsi="仿宋" w:eastAsia="仿宋" w:cs="仿宋"/>
                <w:color w:val="000000"/>
                <w:sz w:val="18"/>
                <w:szCs w:val="18"/>
                <w:highlight w:val="none"/>
                <w:lang w:val="en-US" w:eastAsia="zh-CN"/>
              </w:rPr>
              <w:t>优</w:t>
            </w:r>
          </w:p>
        </w:tc>
        <w:tc>
          <w:tcPr>
            <w:tcW w:w="639" w:type="dxa"/>
            <w:noWrap w:val="0"/>
            <w:vAlign w:val="center"/>
          </w:tcPr>
          <w:p w14:paraId="22759D8C">
            <w:pPr>
              <w:widowControl/>
              <w:spacing w:line="220" w:lineRule="exact"/>
              <w:jc w:val="center"/>
              <w:textAlignment w:val="center"/>
              <w:rPr>
                <w:rFonts w:hint="eastAsia" w:ascii="仿宋" w:hAnsi="仿宋" w:eastAsia="仿宋" w:cs="仿宋"/>
                <w:color w:val="000000"/>
                <w:spacing w:val="8"/>
                <w:sz w:val="18"/>
                <w:szCs w:val="18"/>
                <w:lang w:val="zh-CN"/>
              </w:rPr>
            </w:pPr>
          </w:p>
        </w:tc>
      </w:tr>
      <w:tr w14:paraId="1F4BC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jc w:val="center"/>
        </w:trPr>
        <w:tc>
          <w:tcPr>
            <w:tcW w:w="510" w:type="dxa"/>
            <w:noWrap w:val="0"/>
            <w:vAlign w:val="center"/>
          </w:tcPr>
          <w:p w14:paraId="4C27F0B3">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b w:val="0"/>
                <w:bCs w:val="0"/>
                <w:color w:val="000000"/>
                <w:kern w:val="2"/>
                <w:sz w:val="18"/>
                <w:szCs w:val="18"/>
                <w:lang w:val="en-US" w:eastAsia="zh-CN" w:bidi="ar-SA"/>
              </w:rPr>
              <w:t>213</w:t>
            </w:r>
          </w:p>
        </w:tc>
        <w:tc>
          <w:tcPr>
            <w:tcW w:w="495" w:type="dxa"/>
            <w:vMerge w:val="continue"/>
            <w:noWrap w:val="0"/>
            <w:vAlign w:val="center"/>
          </w:tcPr>
          <w:p w14:paraId="799867F6">
            <w:pPr>
              <w:spacing w:line="220" w:lineRule="exact"/>
              <w:jc w:val="center"/>
              <w:rPr>
                <w:rFonts w:hint="eastAsia" w:ascii="仿宋" w:hAnsi="仿宋" w:eastAsia="仿宋" w:cs="仿宋"/>
                <w:color w:val="000000"/>
                <w:kern w:val="0"/>
                <w:sz w:val="18"/>
                <w:szCs w:val="18"/>
                <w:lang w:val="en-US" w:eastAsia="zh-CN"/>
              </w:rPr>
            </w:pPr>
          </w:p>
        </w:tc>
        <w:tc>
          <w:tcPr>
            <w:tcW w:w="2135" w:type="dxa"/>
            <w:vMerge w:val="continue"/>
            <w:noWrap w:val="0"/>
            <w:vAlign w:val="center"/>
          </w:tcPr>
          <w:p w14:paraId="765D899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39A788C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水工及陆域施工</w:t>
            </w:r>
          </w:p>
          <w:p w14:paraId="39DEB4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监理</w:t>
            </w:r>
          </w:p>
        </w:tc>
        <w:tc>
          <w:tcPr>
            <w:tcW w:w="3425" w:type="dxa"/>
            <w:noWrap w:val="0"/>
            <w:vAlign w:val="center"/>
          </w:tcPr>
          <w:p w14:paraId="3BD0C801">
            <w:pPr>
              <w:jc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highlight w:val="none"/>
              </w:rPr>
              <w:t>上海东华建设管理有限公司</w:t>
            </w:r>
          </w:p>
        </w:tc>
        <w:tc>
          <w:tcPr>
            <w:tcW w:w="700" w:type="dxa"/>
            <w:noWrap w:val="0"/>
            <w:vAlign w:val="center"/>
          </w:tcPr>
          <w:p w14:paraId="2FF3C6B3">
            <w:pPr>
              <w:spacing w:line="480" w:lineRule="auto"/>
              <w:jc w:val="center"/>
              <w:rPr>
                <w:rFonts w:hint="eastAsia" w:ascii="仿宋" w:hAnsi="仿宋" w:eastAsia="仿宋" w:cs="仿宋"/>
                <w:color w:val="000000"/>
                <w:kern w:val="2"/>
                <w:sz w:val="18"/>
                <w:szCs w:val="18"/>
                <w:highlight w:val="none"/>
                <w:lang w:val="en-US" w:eastAsia="zh-CN" w:bidi="ar-SA"/>
              </w:rPr>
            </w:pPr>
            <w:r>
              <w:rPr>
                <w:rFonts w:hint="eastAsia" w:ascii="仿宋" w:hAnsi="仿宋" w:eastAsia="仿宋" w:cs="仿宋"/>
                <w:color w:val="000000"/>
                <w:kern w:val="0"/>
                <w:sz w:val="18"/>
                <w:szCs w:val="18"/>
                <w:highlight w:val="none"/>
                <w:lang w:val="en-US" w:eastAsia="zh-CN"/>
              </w:rPr>
              <w:t>98</w:t>
            </w:r>
          </w:p>
        </w:tc>
        <w:tc>
          <w:tcPr>
            <w:tcW w:w="615" w:type="dxa"/>
            <w:noWrap w:val="0"/>
            <w:vAlign w:val="center"/>
          </w:tcPr>
          <w:p w14:paraId="2AEDE211">
            <w:pPr>
              <w:spacing w:line="480" w:lineRule="auto"/>
              <w:jc w:val="center"/>
              <w:rPr>
                <w:rFonts w:hint="eastAsia" w:ascii="仿宋" w:hAnsi="仿宋" w:eastAsia="仿宋" w:cs="仿宋"/>
                <w:color w:val="000000"/>
                <w:sz w:val="18"/>
                <w:szCs w:val="18"/>
              </w:rPr>
            </w:pPr>
            <w:r>
              <w:rPr>
                <w:rFonts w:hint="eastAsia" w:ascii="仿宋" w:hAnsi="仿宋" w:eastAsia="仿宋" w:cs="仿宋"/>
                <w:color w:val="000000"/>
                <w:sz w:val="18"/>
                <w:szCs w:val="18"/>
                <w:highlight w:val="none"/>
                <w:lang w:val="en-US" w:eastAsia="zh-CN"/>
              </w:rPr>
              <w:t>优</w:t>
            </w:r>
          </w:p>
        </w:tc>
        <w:tc>
          <w:tcPr>
            <w:tcW w:w="639" w:type="dxa"/>
            <w:noWrap w:val="0"/>
            <w:vAlign w:val="center"/>
          </w:tcPr>
          <w:p w14:paraId="0EE7EF34">
            <w:pPr>
              <w:widowControl/>
              <w:spacing w:line="220" w:lineRule="exact"/>
              <w:jc w:val="center"/>
              <w:textAlignment w:val="center"/>
              <w:rPr>
                <w:rFonts w:hint="eastAsia" w:ascii="仿宋" w:hAnsi="仿宋" w:eastAsia="仿宋" w:cs="仿宋"/>
                <w:color w:val="000000"/>
                <w:spacing w:val="8"/>
                <w:sz w:val="18"/>
                <w:szCs w:val="18"/>
                <w:lang w:val="zh-CN"/>
              </w:rPr>
            </w:pPr>
          </w:p>
        </w:tc>
      </w:tr>
      <w:tr w14:paraId="27C8C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jc w:val="center"/>
        </w:trPr>
        <w:tc>
          <w:tcPr>
            <w:tcW w:w="510" w:type="dxa"/>
            <w:noWrap w:val="0"/>
            <w:vAlign w:val="center"/>
          </w:tcPr>
          <w:p w14:paraId="7CEC84C2">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b w:val="0"/>
                <w:bCs w:val="0"/>
                <w:color w:val="000000"/>
                <w:kern w:val="2"/>
                <w:sz w:val="18"/>
                <w:szCs w:val="18"/>
                <w:lang w:val="en-US" w:eastAsia="zh-CN" w:bidi="ar-SA"/>
              </w:rPr>
              <w:t>214</w:t>
            </w:r>
          </w:p>
        </w:tc>
        <w:tc>
          <w:tcPr>
            <w:tcW w:w="495" w:type="dxa"/>
            <w:vMerge w:val="continue"/>
            <w:noWrap w:val="0"/>
            <w:vAlign w:val="center"/>
          </w:tcPr>
          <w:p w14:paraId="58140F8C">
            <w:pPr>
              <w:spacing w:line="220" w:lineRule="exact"/>
              <w:jc w:val="center"/>
              <w:rPr>
                <w:rFonts w:hint="eastAsia" w:ascii="仿宋" w:hAnsi="仿宋" w:eastAsia="仿宋" w:cs="仿宋"/>
                <w:color w:val="000000"/>
                <w:kern w:val="0"/>
                <w:sz w:val="18"/>
                <w:szCs w:val="18"/>
                <w:lang w:val="en-US" w:eastAsia="zh-CN"/>
              </w:rPr>
            </w:pPr>
          </w:p>
        </w:tc>
        <w:tc>
          <w:tcPr>
            <w:tcW w:w="2135" w:type="dxa"/>
            <w:vMerge w:val="continue"/>
            <w:noWrap w:val="0"/>
            <w:vAlign w:val="center"/>
          </w:tcPr>
          <w:p w14:paraId="6C7B4973">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38AF955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控制价、清单编制</w:t>
            </w:r>
          </w:p>
        </w:tc>
        <w:tc>
          <w:tcPr>
            <w:tcW w:w="3425" w:type="dxa"/>
            <w:noWrap w:val="0"/>
            <w:vAlign w:val="center"/>
          </w:tcPr>
          <w:p w14:paraId="243709B5">
            <w:pPr>
              <w:jc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highlight w:val="none"/>
              </w:rPr>
              <w:t>江苏中诚工程管理有限公司</w:t>
            </w:r>
          </w:p>
        </w:tc>
        <w:tc>
          <w:tcPr>
            <w:tcW w:w="700" w:type="dxa"/>
            <w:noWrap w:val="0"/>
            <w:vAlign w:val="center"/>
          </w:tcPr>
          <w:p w14:paraId="364876AD">
            <w:pPr>
              <w:spacing w:line="480" w:lineRule="auto"/>
              <w:jc w:val="center"/>
              <w:rPr>
                <w:rFonts w:hint="eastAsia" w:ascii="仿宋" w:hAnsi="仿宋" w:eastAsia="仿宋" w:cs="仿宋"/>
                <w:color w:val="000000"/>
                <w:sz w:val="18"/>
                <w:szCs w:val="18"/>
                <w:lang w:val="en-US" w:eastAsia="zh-CN"/>
              </w:rPr>
            </w:pPr>
            <w:r>
              <w:rPr>
                <w:rFonts w:hint="eastAsia" w:ascii="仿宋" w:hAnsi="仿宋" w:eastAsia="仿宋" w:cs="仿宋"/>
                <w:color w:val="000000"/>
                <w:kern w:val="0"/>
                <w:sz w:val="18"/>
                <w:szCs w:val="18"/>
                <w:highlight w:val="none"/>
                <w:lang w:val="en-US" w:eastAsia="zh-CN"/>
              </w:rPr>
              <w:t>97</w:t>
            </w:r>
          </w:p>
        </w:tc>
        <w:tc>
          <w:tcPr>
            <w:tcW w:w="615" w:type="dxa"/>
            <w:noWrap w:val="0"/>
            <w:vAlign w:val="center"/>
          </w:tcPr>
          <w:p w14:paraId="39A7AB02">
            <w:pPr>
              <w:spacing w:line="480" w:lineRule="auto"/>
              <w:jc w:val="center"/>
              <w:rPr>
                <w:rFonts w:hint="eastAsia" w:ascii="仿宋" w:hAnsi="仿宋" w:eastAsia="仿宋" w:cs="仿宋"/>
                <w:color w:val="000000"/>
                <w:sz w:val="18"/>
                <w:szCs w:val="18"/>
                <w:lang w:eastAsia="zh-CN"/>
              </w:rPr>
            </w:pPr>
            <w:r>
              <w:rPr>
                <w:rFonts w:hint="eastAsia" w:ascii="仿宋" w:hAnsi="仿宋" w:eastAsia="仿宋" w:cs="仿宋"/>
                <w:color w:val="000000"/>
                <w:sz w:val="18"/>
                <w:szCs w:val="18"/>
                <w:highlight w:val="none"/>
                <w:lang w:val="en-US" w:eastAsia="zh-CN"/>
              </w:rPr>
              <w:t>优</w:t>
            </w:r>
          </w:p>
        </w:tc>
        <w:tc>
          <w:tcPr>
            <w:tcW w:w="639" w:type="dxa"/>
            <w:noWrap w:val="0"/>
            <w:vAlign w:val="center"/>
          </w:tcPr>
          <w:p w14:paraId="72FB6026">
            <w:pPr>
              <w:widowControl/>
              <w:spacing w:line="220" w:lineRule="exact"/>
              <w:jc w:val="center"/>
              <w:textAlignment w:val="center"/>
              <w:rPr>
                <w:rFonts w:hint="eastAsia" w:ascii="仿宋" w:hAnsi="仿宋" w:eastAsia="仿宋" w:cs="仿宋"/>
                <w:color w:val="000000"/>
                <w:spacing w:val="8"/>
                <w:sz w:val="18"/>
                <w:szCs w:val="18"/>
                <w:lang w:val="zh-CN"/>
              </w:rPr>
            </w:pPr>
          </w:p>
        </w:tc>
      </w:tr>
      <w:tr w14:paraId="31CCA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jc w:val="center"/>
        </w:trPr>
        <w:tc>
          <w:tcPr>
            <w:tcW w:w="510" w:type="dxa"/>
            <w:noWrap w:val="0"/>
            <w:vAlign w:val="center"/>
          </w:tcPr>
          <w:p w14:paraId="485D657E">
            <w:pPr>
              <w:keepNext w:val="0"/>
              <w:keepLines w:val="0"/>
              <w:pageBreakBefore w:val="0"/>
              <w:widowControl/>
              <w:kinsoku/>
              <w:wordWrap/>
              <w:overflowPunct/>
              <w:topLinePunct w:val="0"/>
              <w:autoSpaceDE/>
              <w:autoSpaceDN/>
              <w:bidi w:val="0"/>
              <w:adjustRightInd w:val="0"/>
              <w:snapToGrid w:val="0"/>
              <w:spacing w:line="220" w:lineRule="exact"/>
              <w:ind w:left="0" w:leftChars="0" w:firstLine="0" w:firstLineChars="0"/>
              <w:jc w:val="center"/>
              <w:textAlignment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b w:val="0"/>
                <w:bCs w:val="0"/>
                <w:color w:val="000000"/>
                <w:kern w:val="2"/>
                <w:sz w:val="18"/>
                <w:szCs w:val="18"/>
                <w:lang w:val="en-US" w:eastAsia="zh-CN" w:bidi="ar-SA"/>
              </w:rPr>
              <w:t>215</w:t>
            </w:r>
          </w:p>
        </w:tc>
        <w:tc>
          <w:tcPr>
            <w:tcW w:w="495" w:type="dxa"/>
            <w:vMerge w:val="continue"/>
            <w:noWrap w:val="0"/>
            <w:vAlign w:val="center"/>
          </w:tcPr>
          <w:p w14:paraId="06DAB302">
            <w:pPr>
              <w:spacing w:line="220" w:lineRule="exact"/>
              <w:jc w:val="center"/>
              <w:rPr>
                <w:rFonts w:hint="eastAsia" w:ascii="仿宋" w:hAnsi="仿宋" w:eastAsia="仿宋" w:cs="仿宋"/>
                <w:color w:val="000000"/>
                <w:kern w:val="0"/>
                <w:sz w:val="18"/>
                <w:szCs w:val="18"/>
                <w:lang w:val="en-US" w:eastAsia="zh-CN"/>
              </w:rPr>
            </w:pPr>
          </w:p>
        </w:tc>
        <w:tc>
          <w:tcPr>
            <w:tcW w:w="2135" w:type="dxa"/>
            <w:vMerge w:val="continue"/>
            <w:noWrap w:val="0"/>
            <w:vAlign w:val="center"/>
          </w:tcPr>
          <w:p w14:paraId="6CCCCD5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0B8E32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控制价、清单审核</w:t>
            </w:r>
          </w:p>
        </w:tc>
        <w:tc>
          <w:tcPr>
            <w:tcW w:w="3425" w:type="dxa"/>
            <w:noWrap w:val="0"/>
            <w:vAlign w:val="center"/>
          </w:tcPr>
          <w:p w14:paraId="393225F1">
            <w:pPr>
              <w:jc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highlight w:val="none"/>
              </w:rPr>
              <w:t>捷宏润安工程顾问有限公司</w:t>
            </w:r>
          </w:p>
        </w:tc>
        <w:tc>
          <w:tcPr>
            <w:tcW w:w="700" w:type="dxa"/>
            <w:noWrap w:val="0"/>
            <w:vAlign w:val="center"/>
          </w:tcPr>
          <w:p w14:paraId="5C983B27">
            <w:pPr>
              <w:spacing w:line="480" w:lineRule="auto"/>
              <w:jc w:val="center"/>
              <w:rPr>
                <w:rFonts w:hint="eastAsia" w:ascii="仿宋" w:hAnsi="仿宋" w:eastAsia="仿宋" w:cs="仿宋"/>
                <w:color w:val="000000"/>
                <w:sz w:val="18"/>
                <w:szCs w:val="18"/>
                <w:lang w:val="en-US" w:eastAsia="zh-CN"/>
              </w:rPr>
            </w:pPr>
            <w:r>
              <w:rPr>
                <w:rFonts w:hint="eastAsia" w:ascii="仿宋" w:hAnsi="仿宋" w:eastAsia="仿宋" w:cs="仿宋"/>
                <w:color w:val="000000"/>
                <w:kern w:val="0"/>
                <w:sz w:val="18"/>
                <w:szCs w:val="18"/>
                <w:highlight w:val="none"/>
                <w:lang w:val="en-US" w:eastAsia="zh-CN"/>
              </w:rPr>
              <w:t>97</w:t>
            </w:r>
          </w:p>
        </w:tc>
        <w:tc>
          <w:tcPr>
            <w:tcW w:w="615" w:type="dxa"/>
            <w:noWrap w:val="0"/>
            <w:vAlign w:val="center"/>
          </w:tcPr>
          <w:p w14:paraId="4179A3FC">
            <w:pPr>
              <w:spacing w:line="480" w:lineRule="auto"/>
              <w:jc w:val="center"/>
              <w:rPr>
                <w:rFonts w:hint="eastAsia" w:ascii="仿宋" w:hAnsi="仿宋" w:eastAsia="仿宋" w:cs="仿宋"/>
                <w:color w:val="000000"/>
                <w:sz w:val="18"/>
                <w:szCs w:val="18"/>
                <w:lang w:eastAsia="zh-CN"/>
              </w:rPr>
            </w:pPr>
            <w:r>
              <w:rPr>
                <w:rFonts w:hint="eastAsia" w:ascii="仿宋" w:hAnsi="仿宋" w:eastAsia="仿宋" w:cs="仿宋"/>
                <w:color w:val="000000"/>
                <w:sz w:val="18"/>
                <w:szCs w:val="18"/>
                <w:highlight w:val="none"/>
                <w:lang w:val="en-US" w:eastAsia="zh-CN"/>
              </w:rPr>
              <w:t>优</w:t>
            </w:r>
          </w:p>
        </w:tc>
        <w:tc>
          <w:tcPr>
            <w:tcW w:w="639" w:type="dxa"/>
            <w:noWrap w:val="0"/>
            <w:vAlign w:val="center"/>
          </w:tcPr>
          <w:p w14:paraId="4453115D">
            <w:pPr>
              <w:widowControl/>
              <w:spacing w:line="220" w:lineRule="exact"/>
              <w:jc w:val="center"/>
              <w:textAlignment w:val="center"/>
              <w:rPr>
                <w:rFonts w:hint="eastAsia" w:ascii="仿宋" w:hAnsi="仿宋" w:eastAsia="仿宋" w:cs="仿宋"/>
                <w:color w:val="000000"/>
                <w:spacing w:val="8"/>
                <w:sz w:val="18"/>
                <w:szCs w:val="18"/>
                <w:lang w:val="zh-CN"/>
              </w:rPr>
            </w:pPr>
          </w:p>
        </w:tc>
      </w:tr>
      <w:tr w14:paraId="196C4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jc w:val="center"/>
        </w:trPr>
        <w:tc>
          <w:tcPr>
            <w:tcW w:w="510" w:type="dxa"/>
            <w:noWrap w:val="0"/>
            <w:vAlign w:val="center"/>
          </w:tcPr>
          <w:p w14:paraId="5CD729CD">
            <w:pPr>
              <w:keepNext w:val="0"/>
              <w:keepLines w:val="0"/>
              <w:pageBreakBefore w:val="0"/>
              <w:widowControl/>
              <w:kinsoku/>
              <w:wordWrap/>
              <w:overflowPunct/>
              <w:topLinePunct w:val="0"/>
              <w:autoSpaceDE/>
              <w:autoSpaceDN/>
              <w:bidi w:val="0"/>
              <w:adjustRightInd w:val="0"/>
              <w:snapToGrid w:val="0"/>
              <w:spacing w:line="220" w:lineRule="exact"/>
              <w:ind w:left="0" w:leftChars="0" w:firstLine="0" w:firstLineChars="0"/>
              <w:jc w:val="center"/>
              <w:textAlignment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b w:val="0"/>
                <w:bCs w:val="0"/>
                <w:color w:val="000000"/>
                <w:kern w:val="2"/>
                <w:sz w:val="18"/>
                <w:szCs w:val="18"/>
                <w:lang w:val="en-US" w:eastAsia="zh-CN" w:bidi="ar-SA"/>
              </w:rPr>
              <w:t>216</w:t>
            </w:r>
          </w:p>
        </w:tc>
        <w:tc>
          <w:tcPr>
            <w:tcW w:w="495" w:type="dxa"/>
            <w:vMerge w:val="continue"/>
            <w:noWrap w:val="0"/>
            <w:vAlign w:val="center"/>
          </w:tcPr>
          <w:p w14:paraId="43C49819">
            <w:pPr>
              <w:spacing w:line="220" w:lineRule="exact"/>
              <w:jc w:val="center"/>
              <w:rPr>
                <w:rFonts w:hint="eastAsia" w:ascii="仿宋" w:hAnsi="仿宋" w:eastAsia="仿宋" w:cs="仿宋"/>
                <w:color w:val="000000"/>
                <w:kern w:val="0"/>
                <w:sz w:val="18"/>
                <w:szCs w:val="18"/>
                <w:lang w:val="en-US" w:eastAsia="zh-CN"/>
              </w:rPr>
            </w:pPr>
          </w:p>
        </w:tc>
        <w:tc>
          <w:tcPr>
            <w:tcW w:w="2135" w:type="dxa"/>
            <w:vMerge w:val="continue"/>
            <w:noWrap w:val="0"/>
            <w:vAlign w:val="center"/>
          </w:tcPr>
          <w:p w14:paraId="30F93B5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43D64C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全过程跟踪审价</w:t>
            </w:r>
          </w:p>
        </w:tc>
        <w:tc>
          <w:tcPr>
            <w:tcW w:w="3425" w:type="dxa"/>
            <w:noWrap w:val="0"/>
            <w:vAlign w:val="center"/>
          </w:tcPr>
          <w:p w14:paraId="075E8857">
            <w:pPr>
              <w:jc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highlight w:val="none"/>
              </w:rPr>
              <w:t>江苏交通工程投资咨询有限公司</w:t>
            </w:r>
          </w:p>
        </w:tc>
        <w:tc>
          <w:tcPr>
            <w:tcW w:w="700" w:type="dxa"/>
            <w:noWrap w:val="0"/>
            <w:vAlign w:val="center"/>
          </w:tcPr>
          <w:p w14:paraId="4171523E">
            <w:pPr>
              <w:spacing w:line="480" w:lineRule="auto"/>
              <w:jc w:val="center"/>
              <w:rPr>
                <w:rFonts w:hint="eastAsia" w:ascii="仿宋" w:hAnsi="仿宋" w:eastAsia="仿宋" w:cs="仿宋"/>
                <w:color w:val="000000"/>
                <w:sz w:val="18"/>
                <w:szCs w:val="18"/>
                <w:lang w:val="en-US" w:eastAsia="zh-CN"/>
              </w:rPr>
            </w:pPr>
            <w:r>
              <w:rPr>
                <w:rFonts w:hint="eastAsia" w:ascii="仿宋" w:hAnsi="仿宋" w:eastAsia="仿宋" w:cs="仿宋"/>
                <w:color w:val="000000"/>
                <w:kern w:val="0"/>
                <w:sz w:val="18"/>
                <w:szCs w:val="18"/>
                <w:highlight w:val="none"/>
                <w:lang w:val="en-US" w:eastAsia="zh-CN"/>
              </w:rPr>
              <w:t>97</w:t>
            </w:r>
          </w:p>
        </w:tc>
        <w:tc>
          <w:tcPr>
            <w:tcW w:w="615" w:type="dxa"/>
            <w:noWrap w:val="0"/>
            <w:vAlign w:val="center"/>
          </w:tcPr>
          <w:p w14:paraId="04500000">
            <w:pPr>
              <w:spacing w:line="480" w:lineRule="auto"/>
              <w:ind w:firstLine="180" w:firstLineChars="100"/>
              <w:jc w:val="both"/>
              <w:rPr>
                <w:rFonts w:hint="eastAsia" w:ascii="仿宋" w:hAnsi="仿宋" w:eastAsia="仿宋" w:cs="仿宋"/>
                <w:color w:val="000000"/>
                <w:sz w:val="18"/>
                <w:szCs w:val="18"/>
                <w:lang w:eastAsia="zh-CN"/>
              </w:rPr>
            </w:pPr>
            <w:r>
              <w:rPr>
                <w:rFonts w:hint="eastAsia" w:ascii="仿宋" w:hAnsi="仿宋" w:eastAsia="仿宋" w:cs="仿宋"/>
                <w:color w:val="000000"/>
                <w:sz w:val="18"/>
                <w:szCs w:val="18"/>
                <w:highlight w:val="none"/>
                <w:lang w:val="en-US" w:eastAsia="zh-CN"/>
              </w:rPr>
              <w:t>优</w:t>
            </w:r>
          </w:p>
        </w:tc>
        <w:tc>
          <w:tcPr>
            <w:tcW w:w="639" w:type="dxa"/>
            <w:noWrap w:val="0"/>
            <w:vAlign w:val="center"/>
          </w:tcPr>
          <w:p w14:paraId="3D9DCE35">
            <w:pPr>
              <w:widowControl/>
              <w:spacing w:line="220" w:lineRule="exact"/>
              <w:jc w:val="center"/>
              <w:textAlignment w:val="center"/>
              <w:rPr>
                <w:rFonts w:hint="eastAsia" w:ascii="仿宋" w:hAnsi="仿宋" w:eastAsia="仿宋" w:cs="仿宋"/>
                <w:color w:val="000000"/>
                <w:spacing w:val="8"/>
                <w:sz w:val="18"/>
                <w:szCs w:val="18"/>
                <w:lang w:val="zh-CN"/>
              </w:rPr>
            </w:pPr>
          </w:p>
        </w:tc>
      </w:tr>
      <w:tr w14:paraId="62DCD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jc w:val="center"/>
        </w:trPr>
        <w:tc>
          <w:tcPr>
            <w:tcW w:w="510" w:type="dxa"/>
            <w:noWrap w:val="0"/>
            <w:vAlign w:val="center"/>
          </w:tcPr>
          <w:p w14:paraId="066B72C6">
            <w:pPr>
              <w:keepNext w:val="0"/>
              <w:keepLines w:val="0"/>
              <w:pageBreakBefore w:val="0"/>
              <w:widowControl/>
              <w:kinsoku/>
              <w:wordWrap/>
              <w:overflowPunct/>
              <w:topLinePunct w:val="0"/>
              <w:autoSpaceDE/>
              <w:autoSpaceDN/>
              <w:bidi w:val="0"/>
              <w:adjustRightInd w:val="0"/>
              <w:snapToGrid w:val="0"/>
              <w:spacing w:line="220" w:lineRule="exact"/>
              <w:ind w:left="0" w:leftChars="0" w:firstLine="0" w:firstLineChars="0"/>
              <w:jc w:val="center"/>
              <w:textAlignment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b w:val="0"/>
                <w:bCs w:val="0"/>
                <w:color w:val="000000"/>
                <w:kern w:val="2"/>
                <w:sz w:val="18"/>
                <w:szCs w:val="18"/>
                <w:lang w:val="en-US" w:eastAsia="zh-CN" w:bidi="ar-SA"/>
              </w:rPr>
              <w:t>217</w:t>
            </w:r>
          </w:p>
        </w:tc>
        <w:tc>
          <w:tcPr>
            <w:tcW w:w="495" w:type="dxa"/>
            <w:vMerge w:val="continue"/>
            <w:noWrap w:val="0"/>
            <w:vAlign w:val="center"/>
          </w:tcPr>
          <w:p w14:paraId="09C2C863">
            <w:pPr>
              <w:spacing w:line="220" w:lineRule="exact"/>
              <w:jc w:val="center"/>
              <w:rPr>
                <w:rFonts w:hint="eastAsia" w:ascii="仿宋" w:hAnsi="仿宋" w:eastAsia="仿宋" w:cs="仿宋"/>
                <w:color w:val="000000"/>
                <w:kern w:val="0"/>
                <w:sz w:val="18"/>
                <w:szCs w:val="18"/>
                <w:lang w:val="en-US" w:eastAsia="zh-CN"/>
              </w:rPr>
            </w:pPr>
          </w:p>
        </w:tc>
        <w:tc>
          <w:tcPr>
            <w:tcW w:w="2135" w:type="dxa"/>
            <w:vMerge w:val="continue"/>
            <w:noWrap w:val="0"/>
            <w:vAlign w:val="center"/>
          </w:tcPr>
          <w:p w14:paraId="7D80433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7967AD5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第三方质量检测</w:t>
            </w:r>
          </w:p>
        </w:tc>
        <w:tc>
          <w:tcPr>
            <w:tcW w:w="3425" w:type="dxa"/>
            <w:noWrap w:val="0"/>
            <w:vAlign w:val="center"/>
          </w:tcPr>
          <w:p w14:paraId="1E48E848">
            <w:pPr>
              <w:jc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highlight w:val="none"/>
              </w:rPr>
              <w:t>华设检测科技有限公司</w:t>
            </w:r>
          </w:p>
        </w:tc>
        <w:tc>
          <w:tcPr>
            <w:tcW w:w="700" w:type="dxa"/>
            <w:noWrap w:val="0"/>
            <w:vAlign w:val="center"/>
          </w:tcPr>
          <w:p w14:paraId="3484EE65">
            <w:pPr>
              <w:spacing w:line="480" w:lineRule="auto"/>
              <w:jc w:val="center"/>
              <w:rPr>
                <w:rFonts w:hint="eastAsia" w:ascii="仿宋" w:hAnsi="仿宋" w:eastAsia="仿宋" w:cs="仿宋"/>
                <w:color w:val="000000"/>
                <w:sz w:val="18"/>
                <w:szCs w:val="18"/>
                <w:lang w:val="en-US" w:eastAsia="zh-CN"/>
              </w:rPr>
            </w:pPr>
            <w:r>
              <w:rPr>
                <w:rFonts w:hint="eastAsia" w:ascii="仿宋" w:hAnsi="仿宋" w:eastAsia="仿宋" w:cs="仿宋"/>
                <w:color w:val="000000"/>
                <w:kern w:val="0"/>
                <w:sz w:val="18"/>
                <w:szCs w:val="18"/>
                <w:highlight w:val="none"/>
                <w:lang w:val="en-US" w:eastAsia="zh-CN"/>
              </w:rPr>
              <w:t>99</w:t>
            </w:r>
          </w:p>
        </w:tc>
        <w:tc>
          <w:tcPr>
            <w:tcW w:w="615" w:type="dxa"/>
            <w:noWrap w:val="0"/>
            <w:vAlign w:val="center"/>
          </w:tcPr>
          <w:p w14:paraId="1DB1C323">
            <w:pPr>
              <w:spacing w:line="480" w:lineRule="auto"/>
              <w:jc w:val="center"/>
              <w:rPr>
                <w:rFonts w:hint="eastAsia" w:ascii="仿宋" w:hAnsi="仿宋" w:eastAsia="仿宋" w:cs="仿宋"/>
                <w:color w:val="000000"/>
                <w:sz w:val="18"/>
                <w:szCs w:val="18"/>
                <w:lang w:eastAsia="zh-CN"/>
              </w:rPr>
            </w:pPr>
            <w:r>
              <w:rPr>
                <w:rFonts w:hint="eastAsia" w:ascii="仿宋" w:hAnsi="仿宋" w:eastAsia="仿宋" w:cs="仿宋"/>
                <w:color w:val="000000"/>
                <w:sz w:val="18"/>
                <w:szCs w:val="18"/>
                <w:highlight w:val="none"/>
                <w:lang w:val="en-US" w:eastAsia="zh-CN"/>
              </w:rPr>
              <w:t>优</w:t>
            </w:r>
          </w:p>
        </w:tc>
        <w:tc>
          <w:tcPr>
            <w:tcW w:w="639" w:type="dxa"/>
            <w:noWrap w:val="0"/>
            <w:vAlign w:val="center"/>
          </w:tcPr>
          <w:p w14:paraId="6FF14D9E">
            <w:pPr>
              <w:widowControl/>
              <w:spacing w:line="220" w:lineRule="exact"/>
              <w:jc w:val="center"/>
              <w:textAlignment w:val="center"/>
              <w:rPr>
                <w:rFonts w:hint="eastAsia" w:ascii="仿宋" w:hAnsi="仿宋" w:eastAsia="仿宋" w:cs="仿宋"/>
                <w:color w:val="000000"/>
                <w:spacing w:val="8"/>
                <w:sz w:val="18"/>
                <w:szCs w:val="18"/>
                <w:lang w:val="zh-CN"/>
              </w:rPr>
            </w:pPr>
          </w:p>
        </w:tc>
      </w:tr>
      <w:tr w14:paraId="3C56D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510" w:type="dxa"/>
            <w:noWrap w:val="0"/>
            <w:vAlign w:val="center"/>
          </w:tcPr>
          <w:p w14:paraId="6302771A">
            <w:pPr>
              <w:keepNext w:val="0"/>
              <w:keepLines w:val="0"/>
              <w:pageBreakBefore w:val="0"/>
              <w:widowControl/>
              <w:kinsoku/>
              <w:wordWrap/>
              <w:overflowPunct/>
              <w:topLinePunct w:val="0"/>
              <w:autoSpaceDE/>
              <w:autoSpaceDN/>
              <w:bidi w:val="0"/>
              <w:adjustRightInd w:val="0"/>
              <w:snapToGrid w:val="0"/>
              <w:spacing w:line="220" w:lineRule="exact"/>
              <w:ind w:left="0" w:leftChars="0" w:firstLine="0" w:firstLineChars="0"/>
              <w:jc w:val="center"/>
              <w:textAlignment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b w:val="0"/>
                <w:bCs w:val="0"/>
                <w:color w:val="000000"/>
                <w:kern w:val="2"/>
                <w:sz w:val="18"/>
                <w:szCs w:val="18"/>
                <w:lang w:val="en-US" w:eastAsia="zh-CN" w:bidi="ar-SA"/>
              </w:rPr>
              <w:t>218</w:t>
            </w:r>
          </w:p>
        </w:tc>
        <w:tc>
          <w:tcPr>
            <w:tcW w:w="495" w:type="dxa"/>
            <w:vMerge w:val="continue"/>
            <w:noWrap w:val="0"/>
            <w:vAlign w:val="center"/>
          </w:tcPr>
          <w:p w14:paraId="0BB337F2">
            <w:pPr>
              <w:spacing w:line="220" w:lineRule="exact"/>
              <w:jc w:val="center"/>
              <w:rPr>
                <w:rFonts w:hint="eastAsia" w:ascii="仿宋" w:hAnsi="仿宋" w:eastAsia="仿宋" w:cs="仿宋"/>
                <w:color w:val="000000"/>
                <w:kern w:val="0"/>
                <w:sz w:val="18"/>
                <w:szCs w:val="18"/>
                <w:lang w:val="en-US" w:eastAsia="zh-CN"/>
              </w:rPr>
            </w:pPr>
          </w:p>
        </w:tc>
        <w:tc>
          <w:tcPr>
            <w:tcW w:w="2135" w:type="dxa"/>
            <w:vMerge w:val="restart"/>
            <w:noWrap w:val="0"/>
            <w:vAlign w:val="center"/>
          </w:tcPr>
          <w:p w14:paraId="6E8F7AB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南通港通州湾港区</w:t>
            </w:r>
          </w:p>
          <w:p w14:paraId="7DBCAD3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吕四作业区</w:t>
            </w:r>
          </w:p>
          <w:p w14:paraId="4995A0F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西港池12#码头工程</w:t>
            </w:r>
          </w:p>
        </w:tc>
        <w:tc>
          <w:tcPr>
            <w:tcW w:w="1675" w:type="dxa"/>
            <w:noWrap w:val="0"/>
            <w:vAlign w:val="center"/>
          </w:tcPr>
          <w:p w14:paraId="311FD89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勘察设计</w:t>
            </w:r>
          </w:p>
        </w:tc>
        <w:tc>
          <w:tcPr>
            <w:tcW w:w="3425" w:type="dxa"/>
            <w:noWrap w:val="0"/>
            <w:vAlign w:val="center"/>
          </w:tcPr>
          <w:p w14:paraId="59C617A7">
            <w:pPr>
              <w:jc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rPr>
              <w:t>中交第一航务工程勘察设计院有限公司</w:t>
            </w:r>
          </w:p>
        </w:tc>
        <w:tc>
          <w:tcPr>
            <w:tcW w:w="700" w:type="dxa"/>
            <w:noWrap w:val="0"/>
            <w:vAlign w:val="center"/>
          </w:tcPr>
          <w:p w14:paraId="5A1EBA0A">
            <w:pPr>
              <w:jc w:val="center"/>
              <w:rPr>
                <w:rFonts w:hint="eastAsia" w:ascii="仿宋" w:hAnsi="仿宋" w:eastAsia="仿宋" w:cs="仿宋"/>
                <w:color w:val="000000"/>
                <w:sz w:val="18"/>
                <w:szCs w:val="18"/>
                <w:lang w:val="en-US" w:eastAsia="zh-CN"/>
              </w:rPr>
            </w:pPr>
            <w:r>
              <w:rPr>
                <w:rFonts w:hint="eastAsia" w:ascii="仿宋" w:hAnsi="仿宋" w:eastAsia="仿宋" w:cs="仿宋"/>
                <w:color w:val="000000"/>
                <w:kern w:val="2"/>
                <w:sz w:val="18"/>
                <w:szCs w:val="18"/>
                <w:lang w:val="en-US" w:eastAsia="zh-CN" w:bidi="ar-SA"/>
              </w:rPr>
              <w:t>98</w:t>
            </w:r>
          </w:p>
        </w:tc>
        <w:tc>
          <w:tcPr>
            <w:tcW w:w="615" w:type="dxa"/>
            <w:noWrap w:val="0"/>
            <w:vAlign w:val="center"/>
          </w:tcPr>
          <w:p w14:paraId="317B4F04">
            <w:pPr>
              <w:spacing w:line="480" w:lineRule="auto"/>
              <w:jc w:val="center"/>
              <w:rPr>
                <w:rFonts w:hint="eastAsia" w:ascii="仿宋" w:hAnsi="仿宋" w:eastAsia="仿宋" w:cs="仿宋"/>
                <w:color w:val="000000"/>
                <w:sz w:val="18"/>
                <w:szCs w:val="18"/>
                <w:lang w:eastAsia="zh-CN"/>
              </w:rPr>
            </w:pPr>
            <w:r>
              <w:rPr>
                <w:rFonts w:hint="eastAsia" w:ascii="仿宋" w:hAnsi="仿宋" w:eastAsia="仿宋" w:cs="仿宋"/>
                <w:color w:val="000000"/>
                <w:kern w:val="2"/>
                <w:sz w:val="18"/>
                <w:szCs w:val="18"/>
                <w:lang w:val="en-US" w:eastAsia="zh-CN" w:bidi="ar-SA"/>
              </w:rPr>
              <w:t>优</w:t>
            </w:r>
          </w:p>
        </w:tc>
        <w:tc>
          <w:tcPr>
            <w:tcW w:w="639" w:type="dxa"/>
            <w:noWrap w:val="0"/>
            <w:vAlign w:val="center"/>
          </w:tcPr>
          <w:p w14:paraId="222EBDB9">
            <w:pPr>
              <w:widowControl/>
              <w:spacing w:line="220" w:lineRule="exact"/>
              <w:jc w:val="center"/>
              <w:textAlignment w:val="center"/>
              <w:rPr>
                <w:rFonts w:hint="eastAsia" w:ascii="仿宋" w:hAnsi="仿宋" w:eastAsia="仿宋" w:cs="仿宋"/>
                <w:color w:val="000000"/>
                <w:spacing w:val="8"/>
                <w:sz w:val="18"/>
                <w:szCs w:val="18"/>
                <w:lang w:val="zh-CN"/>
              </w:rPr>
            </w:pPr>
          </w:p>
        </w:tc>
      </w:tr>
      <w:tr w14:paraId="39B2B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2" w:hRule="exact"/>
          <w:jc w:val="center"/>
        </w:trPr>
        <w:tc>
          <w:tcPr>
            <w:tcW w:w="510" w:type="dxa"/>
            <w:noWrap w:val="0"/>
            <w:vAlign w:val="center"/>
          </w:tcPr>
          <w:p w14:paraId="3D61F88A">
            <w:pPr>
              <w:keepNext w:val="0"/>
              <w:keepLines w:val="0"/>
              <w:pageBreakBefore w:val="0"/>
              <w:widowControl/>
              <w:kinsoku/>
              <w:wordWrap/>
              <w:overflowPunct/>
              <w:topLinePunct w:val="0"/>
              <w:autoSpaceDE/>
              <w:autoSpaceDN/>
              <w:bidi w:val="0"/>
              <w:adjustRightInd w:val="0"/>
              <w:snapToGrid w:val="0"/>
              <w:spacing w:line="220" w:lineRule="exact"/>
              <w:ind w:left="0" w:leftChars="0" w:firstLine="0" w:firstLineChars="0"/>
              <w:jc w:val="center"/>
              <w:textAlignment w:val="center"/>
              <w:rPr>
                <w:rFonts w:hint="default" w:ascii="仿宋" w:hAnsi="仿宋" w:eastAsia="仿宋" w:cs="仿宋"/>
                <w:b w:val="0"/>
                <w:bCs w:val="0"/>
                <w:color w:val="000000"/>
                <w:kern w:val="2"/>
                <w:sz w:val="18"/>
                <w:szCs w:val="18"/>
                <w:lang w:val="en-US" w:eastAsia="zh-CN" w:bidi="ar-SA"/>
              </w:rPr>
            </w:pPr>
            <w:r>
              <w:rPr>
                <w:rFonts w:hint="eastAsia" w:ascii="仿宋" w:hAnsi="仿宋" w:eastAsia="仿宋" w:cs="仿宋"/>
                <w:b w:val="0"/>
                <w:bCs w:val="0"/>
                <w:color w:val="000000"/>
                <w:kern w:val="2"/>
                <w:sz w:val="18"/>
                <w:szCs w:val="18"/>
                <w:lang w:val="en-US" w:eastAsia="zh-CN" w:bidi="ar-SA"/>
              </w:rPr>
              <w:t>219</w:t>
            </w:r>
          </w:p>
        </w:tc>
        <w:tc>
          <w:tcPr>
            <w:tcW w:w="495" w:type="dxa"/>
            <w:vMerge w:val="continue"/>
            <w:noWrap w:val="0"/>
            <w:vAlign w:val="center"/>
          </w:tcPr>
          <w:p w14:paraId="0EDD1768">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c>
          <w:tcPr>
            <w:tcW w:w="2135" w:type="dxa"/>
            <w:vMerge w:val="continue"/>
            <w:noWrap w:val="0"/>
            <w:vAlign w:val="center"/>
          </w:tcPr>
          <w:p w14:paraId="2754F8E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2F0C98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2台150吨单臂架门座式起重机</w:t>
            </w:r>
          </w:p>
          <w:p w14:paraId="0560F19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采购项目</w:t>
            </w:r>
          </w:p>
        </w:tc>
        <w:tc>
          <w:tcPr>
            <w:tcW w:w="3425" w:type="dxa"/>
            <w:noWrap w:val="0"/>
            <w:vAlign w:val="center"/>
          </w:tcPr>
          <w:p w14:paraId="03942649">
            <w:pPr>
              <w:jc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color w:val="000000"/>
                <w:sz w:val="18"/>
                <w:szCs w:val="18"/>
              </w:rPr>
              <w:t>江苏格雷特起重机械有限公司</w:t>
            </w:r>
          </w:p>
        </w:tc>
        <w:tc>
          <w:tcPr>
            <w:tcW w:w="700" w:type="dxa"/>
            <w:noWrap w:val="0"/>
            <w:vAlign w:val="center"/>
          </w:tcPr>
          <w:p w14:paraId="79D22E1E">
            <w:pPr>
              <w:jc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color w:val="000000"/>
                <w:kern w:val="2"/>
                <w:sz w:val="18"/>
                <w:szCs w:val="18"/>
                <w:lang w:val="en-US" w:eastAsia="zh-CN" w:bidi="ar-SA"/>
              </w:rPr>
              <w:t>97</w:t>
            </w:r>
          </w:p>
        </w:tc>
        <w:tc>
          <w:tcPr>
            <w:tcW w:w="615" w:type="dxa"/>
            <w:noWrap w:val="0"/>
            <w:vAlign w:val="center"/>
          </w:tcPr>
          <w:p w14:paraId="77E4FDB3">
            <w:pPr>
              <w:spacing w:line="480" w:lineRule="auto"/>
              <w:jc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color w:val="000000"/>
                <w:kern w:val="2"/>
                <w:sz w:val="18"/>
                <w:szCs w:val="18"/>
                <w:lang w:val="en-US" w:eastAsia="zh-CN" w:bidi="ar-SA"/>
              </w:rPr>
              <w:t>优</w:t>
            </w:r>
          </w:p>
        </w:tc>
        <w:tc>
          <w:tcPr>
            <w:tcW w:w="639" w:type="dxa"/>
            <w:noWrap w:val="0"/>
            <w:vAlign w:val="center"/>
          </w:tcPr>
          <w:p w14:paraId="452F1C75">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r>
      <w:tr w14:paraId="16CC2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510" w:type="dxa"/>
            <w:noWrap w:val="0"/>
            <w:vAlign w:val="center"/>
          </w:tcPr>
          <w:p w14:paraId="2906BD81">
            <w:pPr>
              <w:keepNext w:val="0"/>
              <w:keepLines w:val="0"/>
              <w:pageBreakBefore w:val="0"/>
              <w:widowControl/>
              <w:kinsoku/>
              <w:wordWrap/>
              <w:overflowPunct/>
              <w:topLinePunct w:val="0"/>
              <w:autoSpaceDE/>
              <w:autoSpaceDN/>
              <w:bidi w:val="0"/>
              <w:adjustRightInd w:val="0"/>
              <w:snapToGrid w:val="0"/>
              <w:spacing w:line="220" w:lineRule="exact"/>
              <w:ind w:left="0" w:leftChars="0" w:firstLine="0" w:firstLineChars="0"/>
              <w:jc w:val="center"/>
              <w:textAlignment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b w:val="0"/>
                <w:bCs w:val="0"/>
                <w:color w:val="000000"/>
                <w:kern w:val="2"/>
                <w:sz w:val="18"/>
                <w:szCs w:val="18"/>
                <w:lang w:val="en-US" w:eastAsia="zh-CN" w:bidi="ar-SA"/>
              </w:rPr>
              <w:t>220</w:t>
            </w:r>
          </w:p>
        </w:tc>
        <w:tc>
          <w:tcPr>
            <w:tcW w:w="495" w:type="dxa"/>
            <w:vMerge w:val="continue"/>
            <w:noWrap w:val="0"/>
            <w:vAlign w:val="center"/>
          </w:tcPr>
          <w:p w14:paraId="5BC1272E">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c>
          <w:tcPr>
            <w:tcW w:w="2135" w:type="dxa"/>
            <w:vMerge w:val="continue"/>
            <w:noWrap w:val="0"/>
            <w:vAlign w:val="center"/>
          </w:tcPr>
          <w:p w14:paraId="04B00E8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4E162F2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监理项目</w:t>
            </w:r>
          </w:p>
        </w:tc>
        <w:tc>
          <w:tcPr>
            <w:tcW w:w="3425" w:type="dxa"/>
            <w:noWrap w:val="0"/>
            <w:vAlign w:val="center"/>
          </w:tcPr>
          <w:p w14:paraId="5EE01E85">
            <w:pPr>
              <w:jc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color w:val="000000"/>
                <w:sz w:val="18"/>
                <w:szCs w:val="18"/>
              </w:rPr>
              <w:t>广州南华工程管理有限公司</w:t>
            </w:r>
          </w:p>
        </w:tc>
        <w:tc>
          <w:tcPr>
            <w:tcW w:w="700" w:type="dxa"/>
            <w:noWrap w:val="0"/>
            <w:vAlign w:val="center"/>
          </w:tcPr>
          <w:p w14:paraId="6464C5D0">
            <w:pPr>
              <w:jc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color w:val="000000"/>
                <w:kern w:val="2"/>
                <w:sz w:val="18"/>
                <w:szCs w:val="18"/>
                <w:lang w:val="en-US" w:eastAsia="zh-CN" w:bidi="ar-SA"/>
              </w:rPr>
              <w:t>95</w:t>
            </w:r>
          </w:p>
        </w:tc>
        <w:tc>
          <w:tcPr>
            <w:tcW w:w="615" w:type="dxa"/>
            <w:noWrap w:val="0"/>
            <w:vAlign w:val="center"/>
          </w:tcPr>
          <w:p w14:paraId="7E386634">
            <w:pPr>
              <w:spacing w:line="480" w:lineRule="auto"/>
              <w:jc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color w:val="000000"/>
                <w:kern w:val="2"/>
                <w:sz w:val="18"/>
                <w:szCs w:val="18"/>
                <w:lang w:val="en-US" w:eastAsia="zh-CN" w:bidi="ar-SA"/>
              </w:rPr>
              <w:t>优</w:t>
            </w:r>
          </w:p>
        </w:tc>
        <w:tc>
          <w:tcPr>
            <w:tcW w:w="639" w:type="dxa"/>
            <w:noWrap w:val="0"/>
            <w:vAlign w:val="center"/>
          </w:tcPr>
          <w:p w14:paraId="27C221B5">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r>
      <w:tr w14:paraId="7FCBF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510" w:type="dxa"/>
            <w:noWrap w:val="0"/>
            <w:vAlign w:val="center"/>
          </w:tcPr>
          <w:p w14:paraId="31AB9183">
            <w:pPr>
              <w:keepNext w:val="0"/>
              <w:keepLines w:val="0"/>
              <w:pageBreakBefore w:val="0"/>
              <w:widowControl/>
              <w:kinsoku/>
              <w:wordWrap/>
              <w:overflowPunct/>
              <w:topLinePunct w:val="0"/>
              <w:autoSpaceDE/>
              <w:autoSpaceDN/>
              <w:bidi w:val="0"/>
              <w:adjustRightInd w:val="0"/>
              <w:snapToGrid w:val="0"/>
              <w:spacing w:line="220" w:lineRule="exact"/>
              <w:ind w:left="0" w:leftChars="0" w:firstLine="0" w:firstLineChars="0"/>
              <w:jc w:val="center"/>
              <w:textAlignment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b w:val="0"/>
                <w:bCs w:val="0"/>
                <w:color w:val="000000"/>
                <w:kern w:val="2"/>
                <w:sz w:val="18"/>
                <w:szCs w:val="18"/>
                <w:lang w:val="en-US" w:eastAsia="zh-CN" w:bidi="ar-SA"/>
              </w:rPr>
              <w:t>221</w:t>
            </w:r>
          </w:p>
        </w:tc>
        <w:tc>
          <w:tcPr>
            <w:tcW w:w="495" w:type="dxa"/>
            <w:vMerge w:val="continue"/>
            <w:noWrap w:val="0"/>
            <w:vAlign w:val="center"/>
          </w:tcPr>
          <w:p w14:paraId="3D546E4B">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c>
          <w:tcPr>
            <w:tcW w:w="2135" w:type="dxa"/>
            <w:vMerge w:val="continue"/>
            <w:noWrap w:val="0"/>
            <w:vAlign w:val="center"/>
          </w:tcPr>
          <w:p w14:paraId="0C94D1F6">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5FF85E6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安全咨询项目</w:t>
            </w:r>
          </w:p>
        </w:tc>
        <w:tc>
          <w:tcPr>
            <w:tcW w:w="3425" w:type="dxa"/>
            <w:noWrap w:val="0"/>
            <w:vAlign w:val="center"/>
          </w:tcPr>
          <w:p w14:paraId="59A5F3A6">
            <w:pPr>
              <w:jc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color w:val="000000"/>
                <w:sz w:val="18"/>
                <w:szCs w:val="18"/>
              </w:rPr>
              <w:t>江苏中基工程技术研究有限公司</w:t>
            </w:r>
          </w:p>
        </w:tc>
        <w:tc>
          <w:tcPr>
            <w:tcW w:w="700" w:type="dxa"/>
            <w:noWrap w:val="0"/>
            <w:vAlign w:val="center"/>
          </w:tcPr>
          <w:p w14:paraId="197A01F8">
            <w:pPr>
              <w:jc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color w:val="000000"/>
                <w:kern w:val="2"/>
                <w:sz w:val="18"/>
                <w:szCs w:val="18"/>
                <w:lang w:val="en-US" w:eastAsia="zh-CN" w:bidi="ar-SA"/>
              </w:rPr>
              <w:t>98</w:t>
            </w:r>
          </w:p>
        </w:tc>
        <w:tc>
          <w:tcPr>
            <w:tcW w:w="615" w:type="dxa"/>
            <w:noWrap w:val="0"/>
            <w:vAlign w:val="center"/>
          </w:tcPr>
          <w:p w14:paraId="1D940435">
            <w:pPr>
              <w:spacing w:line="480" w:lineRule="auto"/>
              <w:jc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color w:val="000000"/>
                <w:kern w:val="2"/>
                <w:sz w:val="18"/>
                <w:szCs w:val="18"/>
                <w:lang w:val="en-US" w:eastAsia="zh-CN" w:bidi="ar-SA"/>
              </w:rPr>
              <w:t>优</w:t>
            </w:r>
          </w:p>
        </w:tc>
        <w:tc>
          <w:tcPr>
            <w:tcW w:w="639" w:type="dxa"/>
            <w:noWrap w:val="0"/>
            <w:vAlign w:val="center"/>
          </w:tcPr>
          <w:p w14:paraId="5375AE46">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r>
      <w:tr w14:paraId="7E75F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08C585C6">
            <w:pPr>
              <w:keepNext w:val="0"/>
              <w:keepLines w:val="0"/>
              <w:pageBreakBefore w:val="0"/>
              <w:widowControl/>
              <w:kinsoku/>
              <w:wordWrap/>
              <w:overflowPunct/>
              <w:topLinePunct w:val="0"/>
              <w:autoSpaceDE/>
              <w:autoSpaceDN/>
              <w:bidi w:val="0"/>
              <w:adjustRightInd w:val="0"/>
              <w:snapToGrid w:val="0"/>
              <w:spacing w:line="220" w:lineRule="exact"/>
              <w:ind w:left="0" w:leftChars="0" w:firstLine="0" w:firstLineChars="0"/>
              <w:jc w:val="center"/>
              <w:textAlignment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b w:val="0"/>
                <w:bCs w:val="0"/>
                <w:color w:val="000000"/>
                <w:kern w:val="2"/>
                <w:sz w:val="18"/>
                <w:szCs w:val="18"/>
                <w:lang w:val="en-US" w:eastAsia="zh-CN" w:bidi="ar-SA"/>
              </w:rPr>
              <w:t>222</w:t>
            </w:r>
          </w:p>
        </w:tc>
        <w:tc>
          <w:tcPr>
            <w:tcW w:w="495" w:type="dxa"/>
            <w:vMerge w:val="continue"/>
            <w:noWrap w:val="0"/>
            <w:vAlign w:val="center"/>
          </w:tcPr>
          <w:p w14:paraId="1C28EC2A">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c>
          <w:tcPr>
            <w:tcW w:w="2135" w:type="dxa"/>
            <w:vMerge w:val="continue"/>
            <w:noWrap w:val="0"/>
            <w:vAlign w:val="center"/>
          </w:tcPr>
          <w:p w14:paraId="7B6DA90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17CBFFB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跟踪审价项目</w:t>
            </w:r>
          </w:p>
        </w:tc>
        <w:tc>
          <w:tcPr>
            <w:tcW w:w="3425" w:type="dxa"/>
            <w:noWrap w:val="0"/>
            <w:vAlign w:val="center"/>
          </w:tcPr>
          <w:p w14:paraId="0720D309">
            <w:pPr>
              <w:jc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color w:val="000000"/>
                <w:sz w:val="18"/>
                <w:szCs w:val="18"/>
              </w:rPr>
              <w:t>北京中交京纬公路造价技术有限公司</w:t>
            </w:r>
          </w:p>
        </w:tc>
        <w:tc>
          <w:tcPr>
            <w:tcW w:w="700" w:type="dxa"/>
            <w:noWrap w:val="0"/>
            <w:vAlign w:val="center"/>
          </w:tcPr>
          <w:p w14:paraId="2764C3E8">
            <w:pPr>
              <w:jc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color w:val="000000"/>
                <w:kern w:val="2"/>
                <w:sz w:val="18"/>
                <w:szCs w:val="18"/>
                <w:lang w:val="en-US" w:eastAsia="zh-CN" w:bidi="ar-SA"/>
              </w:rPr>
              <w:t>98</w:t>
            </w:r>
          </w:p>
        </w:tc>
        <w:tc>
          <w:tcPr>
            <w:tcW w:w="615" w:type="dxa"/>
            <w:noWrap w:val="0"/>
            <w:vAlign w:val="center"/>
          </w:tcPr>
          <w:p w14:paraId="504EC88E">
            <w:pPr>
              <w:spacing w:line="480" w:lineRule="auto"/>
              <w:jc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color w:val="000000"/>
                <w:kern w:val="2"/>
                <w:sz w:val="18"/>
                <w:szCs w:val="18"/>
                <w:lang w:val="en-US" w:eastAsia="zh-CN" w:bidi="ar-SA"/>
              </w:rPr>
              <w:t>优</w:t>
            </w:r>
          </w:p>
        </w:tc>
        <w:tc>
          <w:tcPr>
            <w:tcW w:w="639" w:type="dxa"/>
            <w:noWrap w:val="0"/>
            <w:vAlign w:val="center"/>
          </w:tcPr>
          <w:p w14:paraId="0E332500">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r>
      <w:tr w14:paraId="13F1E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0B0E48C0">
            <w:pPr>
              <w:keepNext w:val="0"/>
              <w:keepLines w:val="0"/>
              <w:pageBreakBefore w:val="0"/>
              <w:widowControl/>
              <w:kinsoku/>
              <w:wordWrap/>
              <w:overflowPunct/>
              <w:topLinePunct w:val="0"/>
              <w:autoSpaceDE/>
              <w:autoSpaceDN/>
              <w:bidi w:val="0"/>
              <w:adjustRightInd w:val="0"/>
              <w:snapToGrid w:val="0"/>
              <w:spacing w:line="220" w:lineRule="exact"/>
              <w:ind w:left="0" w:leftChars="0" w:firstLine="0" w:firstLineChars="0"/>
              <w:jc w:val="center"/>
              <w:textAlignment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b w:val="0"/>
                <w:bCs w:val="0"/>
                <w:color w:val="000000"/>
                <w:kern w:val="2"/>
                <w:sz w:val="18"/>
                <w:szCs w:val="18"/>
                <w:lang w:val="en-US" w:eastAsia="zh-CN" w:bidi="ar-SA"/>
              </w:rPr>
              <w:t>223</w:t>
            </w:r>
          </w:p>
        </w:tc>
        <w:tc>
          <w:tcPr>
            <w:tcW w:w="495" w:type="dxa"/>
            <w:vMerge w:val="restart"/>
            <w:noWrap w:val="0"/>
            <w:vAlign w:val="center"/>
          </w:tcPr>
          <w:p w14:paraId="1D6013B8">
            <w:pPr>
              <w:spacing w:line="220" w:lineRule="exact"/>
              <w:jc w:val="center"/>
              <w:rPr>
                <w:rFonts w:hint="eastAsia" w:ascii="仿宋" w:hAnsi="仿宋" w:eastAsia="仿宋" w:cs="仿宋"/>
                <w:color w:val="000000"/>
                <w:kern w:val="0"/>
                <w:sz w:val="18"/>
                <w:szCs w:val="18"/>
                <w:lang w:val="en-US" w:eastAsia="zh-CN"/>
              </w:rPr>
            </w:pPr>
            <w:r>
              <w:rPr>
                <w:rFonts w:hint="eastAsia" w:ascii="仿宋" w:hAnsi="仿宋" w:eastAsia="仿宋" w:cs="仿宋"/>
                <w:color w:val="000000"/>
                <w:kern w:val="0"/>
                <w:sz w:val="18"/>
                <w:szCs w:val="18"/>
                <w:lang w:val="en-US" w:eastAsia="zh-CN"/>
              </w:rPr>
              <w:t>天生港电厂</w:t>
            </w:r>
          </w:p>
        </w:tc>
        <w:tc>
          <w:tcPr>
            <w:tcW w:w="2135" w:type="dxa"/>
            <w:vMerge w:val="restart"/>
            <w:noWrap w:val="0"/>
            <w:vAlign w:val="center"/>
          </w:tcPr>
          <w:p w14:paraId="251FDB5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南通港南通港区</w:t>
            </w:r>
          </w:p>
          <w:p w14:paraId="3EAAC5F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天生作业区</w:t>
            </w:r>
          </w:p>
          <w:p w14:paraId="7B6CEBE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南通天生港发电</w:t>
            </w:r>
          </w:p>
          <w:p w14:paraId="666EA6F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Arial Rounded MT Bold" w:hAnsi="Arial Rounded MT Bold" w:eastAsia="宋体" w:cs="黑体"/>
                <w:color w:val="000000"/>
                <w:kern w:val="2"/>
                <w:sz w:val="21"/>
                <w:szCs w:val="22"/>
                <w:lang w:val="en-US" w:eastAsia="zh-CN" w:bidi="ar-SA"/>
              </w:rPr>
            </w:pPr>
            <w:r>
              <w:rPr>
                <w:rFonts w:hint="eastAsia" w:ascii="仿宋" w:hAnsi="仿宋" w:eastAsia="仿宋" w:cs="仿宋"/>
                <w:color w:val="000000"/>
                <w:sz w:val="18"/>
                <w:szCs w:val="18"/>
                <w:lang w:val="en-US" w:eastAsia="zh-CN"/>
              </w:rPr>
              <w:t>有限公司码头工程</w:t>
            </w:r>
          </w:p>
        </w:tc>
        <w:tc>
          <w:tcPr>
            <w:tcW w:w="1675" w:type="dxa"/>
            <w:noWrap w:val="0"/>
            <w:vAlign w:val="center"/>
          </w:tcPr>
          <w:p w14:paraId="44DCC993">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施工1标</w:t>
            </w:r>
          </w:p>
        </w:tc>
        <w:tc>
          <w:tcPr>
            <w:tcW w:w="3425" w:type="dxa"/>
            <w:noWrap w:val="0"/>
            <w:vAlign w:val="top"/>
          </w:tcPr>
          <w:p w14:paraId="6CF7C5B3">
            <w:pPr>
              <w:pStyle w:val="19"/>
              <w:spacing w:before="71" w:line="219" w:lineRule="auto"/>
              <w:ind w:left="110" w:leftChars="0"/>
              <w:jc w:val="center"/>
              <w:rPr>
                <w:rFonts w:hint="eastAsia" w:ascii="仿宋" w:hAnsi="仿宋" w:eastAsia="仿宋" w:cs="仿宋"/>
                <w:color w:val="000000"/>
                <w:sz w:val="18"/>
                <w:szCs w:val="18"/>
                <w:lang w:val="en-US" w:eastAsia="zh-CN"/>
              </w:rPr>
            </w:pPr>
            <w:r>
              <w:rPr>
                <w:rFonts w:hint="eastAsia" w:ascii="仿宋" w:hAnsi="仿宋" w:eastAsia="仿宋" w:cs="仿宋"/>
                <w:color w:val="000000"/>
                <w:spacing w:val="2"/>
                <w:sz w:val="18"/>
                <w:szCs w:val="18"/>
              </w:rPr>
              <w:t>中交第三航务工程局有限公司</w:t>
            </w:r>
          </w:p>
        </w:tc>
        <w:tc>
          <w:tcPr>
            <w:tcW w:w="700" w:type="dxa"/>
            <w:noWrap w:val="0"/>
            <w:vAlign w:val="top"/>
          </w:tcPr>
          <w:p w14:paraId="1CCA536C">
            <w:pPr>
              <w:pStyle w:val="19"/>
              <w:spacing w:before="71"/>
              <w:jc w:val="center"/>
              <w:rPr>
                <w:rFonts w:hint="eastAsia" w:ascii="仿宋" w:hAnsi="仿宋" w:eastAsia="仿宋" w:cs="仿宋"/>
                <w:color w:val="000000"/>
                <w:sz w:val="18"/>
                <w:szCs w:val="18"/>
                <w:lang w:val="en-US" w:eastAsia="zh-CN"/>
              </w:rPr>
            </w:pPr>
            <w:r>
              <w:rPr>
                <w:rFonts w:hint="eastAsia" w:ascii="仿宋" w:hAnsi="仿宋" w:eastAsia="仿宋" w:cs="仿宋"/>
                <w:color w:val="000000"/>
                <w:spacing w:val="-3"/>
                <w:sz w:val="18"/>
                <w:szCs w:val="18"/>
              </w:rPr>
              <w:t>96</w:t>
            </w:r>
          </w:p>
        </w:tc>
        <w:tc>
          <w:tcPr>
            <w:tcW w:w="615" w:type="dxa"/>
            <w:noWrap w:val="0"/>
            <w:vAlign w:val="center"/>
          </w:tcPr>
          <w:p w14:paraId="28B025F1">
            <w:pPr>
              <w:widowControl/>
              <w:spacing w:line="220" w:lineRule="exact"/>
              <w:jc w:val="center"/>
              <w:textAlignment w:val="center"/>
              <w:rPr>
                <w:rFonts w:hint="eastAsia" w:ascii="仿宋" w:hAnsi="仿宋" w:eastAsia="仿宋" w:cs="仿宋"/>
                <w:color w:val="000000"/>
                <w:sz w:val="18"/>
                <w:szCs w:val="18"/>
                <w:lang w:eastAsia="zh-CN"/>
              </w:rPr>
            </w:pPr>
            <w:r>
              <w:rPr>
                <w:rFonts w:hint="eastAsia" w:ascii="仿宋" w:hAnsi="仿宋" w:eastAsia="仿宋" w:cs="仿宋"/>
                <w:color w:val="000000"/>
                <w:sz w:val="18"/>
                <w:szCs w:val="18"/>
                <w:lang w:eastAsia="zh-CN"/>
              </w:rPr>
              <w:t>优</w:t>
            </w:r>
          </w:p>
        </w:tc>
        <w:tc>
          <w:tcPr>
            <w:tcW w:w="639" w:type="dxa"/>
            <w:noWrap w:val="0"/>
            <w:vAlign w:val="center"/>
          </w:tcPr>
          <w:p w14:paraId="0DA07173">
            <w:pPr>
              <w:widowControl/>
              <w:spacing w:line="220" w:lineRule="exact"/>
              <w:jc w:val="center"/>
              <w:textAlignment w:val="center"/>
              <w:rPr>
                <w:rFonts w:hint="eastAsia" w:ascii="仿宋" w:hAnsi="仿宋" w:eastAsia="仿宋" w:cs="仿宋"/>
                <w:color w:val="000000"/>
                <w:spacing w:val="8"/>
                <w:sz w:val="18"/>
                <w:szCs w:val="18"/>
                <w:lang w:val="zh-CN"/>
              </w:rPr>
            </w:pPr>
          </w:p>
        </w:tc>
      </w:tr>
      <w:tr w14:paraId="7B114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449B3FD4">
            <w:pPr>
              <w:keepNext w:val="0"/>
              <w:keepLines w:val="0"/>
              <w:pageBreakBefore w:val="0"/>
              <w:widowControl/>
              <w:kinsoku/>
              <w:wordWrap/>
              <w:overflowPunct/>
              <w:topLinePunct w:val="0"/>
              <w:autoSpaceDE/>
              <w:autoSpaceDN/>
              <w:bidi w:val="0"/>
              <w:adjustRightInd w:val="0"/>
              <w:snapToGrid w:val="0"/>
              <w:spacing w:line="220" w:lineRule="exact"/>
              <w:ind w:left="0" w:leftChars="0" w:firstLine="0" w:firstLineChars="0"/>
              <w:jc w:val="center"/>
              <w:textAlignment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b w:val="0"/>
                <w:bCs w:val="0"/>
                <w:color w:val="000000"/>
                <w:kern w:val="2"/>
                <w:sz w:val="18"/>
                <w:szCs w:val="18"/>
                <w:lang w:val="en-US" w:eastAsia="zh-CN" w:bidi="ar-SA"/>
              </w:rPr>
              <w:t>224</w:t>
            </w:r>
          </w:p>
        </w:tc>
        <w:tc>
          <w:tcPr>
            <w:tcW w:w="495" w:type="dxa"/>
            <w:vMerge w:val="continue"/>
            <w:noWrap w:val="0"/>
            <w:vAlign w:val="center"/>
          </w:tcPr>
          <w:p w14:paraId="26394A98">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c>
          <w:tcPr>
            <w:tcW w:w="2135" w:type="dxa"/>
            <w:vMerge w:val="continue"/>
            <w:noWrap w:val="0"/>
            <w:vAlign w:val="center"/>
          </w:tcPr>
          <w:p w14:paraId="0594756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58DD8000">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施工2标</w:t>
            </w:r>
          </w:p>
        </w:tc>
        <w:tc>
          <w:tcPr>
            <w:tcW w:w="3425" w:type="dxa"/>
            <w:noWrap w:val="0"/>
            <w:vAlign w:val="top"/>
          </w:tcPr>
          <w:p w14:paraId="17F8D9CE">
            <w:pPr>
              <w:pStyle w:val="19"/>
              <w:spacing w:before="71" w:line="219" w:lineRule="auto"/>
              <w:ind w:left="110" w:leftChars="0"/>
              <w:jc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color w:val="000000"/>
                <w:spacing w:val="2"/>
                <w:sz w:val="18"/>
                <w:szCs w:val="18"/>
              </w:rPr>
              <w:t>中交第二航务工程局有限公司</w:t>
            </w:r>
          </w:p>
        </w:tc>
        <w:tc>
          <w:tcPr>
            <w:tcW w:w="700" w:type="dxa"/>
            <w:noWrap w:val="0"/>
            <w:vAlign w:val="top"/>
          </w:tcPr>
          <w:p w14:paraId="1FE82E36">
            <w:pPr>
              <w:pStyle w:val="19"/>
              <w:spacing w:before="71"/>
              <w:jc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color w:val="000000"/>
                <w:spacing w:val="-3"/>
                <w:sz w:val="18"/>
                <w:szCs w:val="18"/>
              </w:rPr>
              <w:t>9</w:t>
            </w:r>
            <w:r>
              <w:rPr>
                <w:rFonts w:hint="eastAsia" w:ascii="仿宋" w:hAnsi="仿宋" w:eastAsia="仿宋" w:cs="仿宋"/>
                <w:color w:val="000000"/>
                <w:spacing w:val="-3"/>
                <w:sz w:val="18"/>
                <w:szCs w:val="18"/>
                <w:lang w:val="en-US" w:eastAsia="zh-CN"/>
              </w:rPr>
              <w:t>5</w:t>
            </w:r>
          </w:p>
        </w:tc>
        <w:tc>
          <w:tcPr>
            <w:tcW w:w="615" w:type="dxa"/>
            <w:noWrap w:val="0"/>
            <w:vAlign w:val="center"/>
          </w:tcPr>
          <w:p w14:paraId="0BE98B23">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color w:val="000000"/>
                <w:sz w:val="18"/>
                <w:szCs w:val="18"/>
                <w:lang w:eastAsia="zh-CN"/>
              </w:rPr>
              <w:t>优</w:t>
            </w:r>
          </w:p>
        </w:tc>
        <w:tc>
          <w:tcPr>
            <w:tcW w:w="639" w:type="dxa"/>
            <w:noWrap w:val="0"/>
            <w:vAlign w:val="center"/>
          </w:tcPr>
          <w:p w14:paraId="2209797F">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r>
      <w:tr w14:paraId="74872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6ADE5DD7">
            <w:pPr>
              <w:keepNext w:val="0"/>
              <w:keepLines w:val="0"/>
              <w:pageBreakBefore w:val="0"/>
              <w:widowControl/>
              <w:kinsoku/>
              <w:wordWrap/>
              <w:overflowPunct/>
              <w:topLinePunct w:val="0"/>
              <w:autoSpaceDE/>
              <w:autoSpaceDN/>
              <w:bidi w:val="0"/>
              <w:adjustRightInd w:val="0"/>
              <w:snapToGrid w:val="0"/>
              <w:spacing w:line="220" w:lineRule="exact"/>
              <w:ind w:left="0" w:leftChars="0" w:firstLine="0" w:firstLineChars="0"/>
              <w:jc w:val="center"/>
              <w:textAlignment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b w:val="0"/>
                <w:bCs w:val="0"/>
                <w:color w:val="000000"/>
                <w:kern w:val="2"/>
                <w:sz w:val="18"/>
                <w:szCs w:val="18"/>
                <w:lang w:val="en-US" w:eastAsia="zh-CN" w:bidi="ar-SA"/>
              </w:rPr>
              <w:t>225</w:t>
            </w:r>
          </w:p>
        </w:tc>
        <w:tc>
          <w:tcPr>
            <w:tcW w:w="495" w:type="dxa"/>
            <w:vMerge w:val="continue"/>
            <w:noWrap w:val="0"/>
            <w:vAlign w:val="center"/>
          </w:tcPr>
          <w:p w14:paraId="37E8A505">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c>
          <w:tcPr>
            <w:tcW w:w="2135" w:type="dxa"/>
            <w:vMerge w:val="continue"/>
            <w:noWrap w:val="0"/>
            <w:vAlign w:val="center"/>
          </w:tcPr>
          <w:p w14:paraId="6EF3C8C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6686DE0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监理</w:t>
            </w:r>
          </w:p>
        </w:tc>
        <w:tc>
          <w:tcPr>
            <w:tcW w:w="3425" w:type="dxa"/>
            <w:noWrap w:val="0"/>
            <w:vAlign w:val="top"/>
          </w:tcPr>
          <w:p w14:paraId="23DF055B">
            <w:pPr>
              <w:pStyle w:val="19"/>
              <w:spacing w:before="71" w:line="219" w:lineRule="auto"/>
              <w:ind w:left="221" w:leftChars="0"/>
              <w:jc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color w:val="000000"/>
                <w:spacing w:val="2"/>
                <w:sz w:val="18"/>
                <w:szCs w:val="18"/>
              </w:rPr>
              <w:t>江苏科兴项目管理有限公司</w:t>
            </w:r>
          </w:p>
        </w:tc>
        <w:tc>
          <w:tcPr>
            <w:tcW w:w="700" w:type="dxa"/>
            <w:noWrap w:val="0"/>
            <w:vAlign w:val="top"/>
          </w:tcPr>
          <w:p w14:paraId="4B84E966">
            <w:pPr>
              <w:pStyle w:val="19"/>
              <w:spacing w:before="72"/>
              <w:jc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color w:val="000000"/>
                <w:spacing w:val="-3"/>
                <w:sz w:val="18"/>
                <w:szCs w:val="18"/>
              </w:rPr>
              <w:t>9</w:t>
            </w:r>
            <w:r>
              <w:rPr>
                <w:rFonts w:hint="eastAsia" w:ascii="仿宋" w:hAnsi="仿宋" w:eastAsia="仿宋" w:cs="仿宋"/>
                <w:color w:val="000000"/>
                <w:spacing w:val="-3"/>
                <w:sz w:val="18"/>
                <w:szCs w:val="18"/>
                <w:lang w:val="en-US" w:eastAsia="zh-CN"/>
              </w:rPr>
              <w:t>6</w:t>
            </w:r>
          </w:p>
        </w:tc>
        <w:tc>
          <w:tcPr>
            <w:tcW w:w="615" w:type="dxa"/>
            <w:noWrap w:val="0"/>
            <w:vAlign w:val="center"/>
          </w:tcPr>
          <w:p w14:paraId="1946996C">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color w:val="000000"/>
                <w:sz w:val="18"/>
                <w:szCs w:val="18"/>
                <w:lang w:eastAsia="zh-CN"/>
              </w:rPr>
              <w:t>优</w:t>
            </w:r>
          </w:p>
        </w:tc>
        <w:tc>
          <w:tcPr>
            <w:tcW w:w="639" w:type="dxa"/>
            <w:noWrap w:val="0"/>
            <w:vAlign w:val="center"/>
          </w:tcPr>
          <w:p w14:paraId="2A7DE657">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r>
      <w:tr w14:paraId="641C6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658BCBCC">
            <w:pPr>
              <w:keepNext w:val="0"/>
              <w:keepLines w:val="0"/>
              <w:pageBreakBefore w:val="0"/>
              <w:widowControl/>
              <w:kinsoku/>
              <w:wordWrap/>
              <w:overflowPunct/>
              <w:topLinePunct w:val="0"/>
              <w:autoSpaceDE/>
              <w:autoSpaceDN/>
              <w:bidi w:val="0"/>
              <w:adjustRightInd w:val="0"/>
              <w:snapToGrid w:val="0"/>
              <w:spacing w:line="220" w:lineRule="exact"/>
              <w:ind w:left="0" w:leftChars="0" w:firstLine="0" w:firstLineChars="0"/>
              <w:jc w:val="center"/>
              <w:textAlignment w:val="center"/>
              <w:rPr>
                <w:rFonts w:hint="default" w:ascii="仿宋" w:hAnsi="仿宋" w:eastAsia="仿宋" w:cs="仿宋"/>
                <w:b w:val="0"/>
                <w:bCs w:val="0"/>
                <w:color w:val="000000"/>
                <w:kern w:val="2"/>
                <w:sz w:val="18"/>
                <w:szCs w:val="18"/>
                <w:lang w:val="en-US" w:eastAsia="zh-CN" w:bidi="ar-SA"/>
              </w:rPr>
            </w:pPr>
            <w:r>
              <w:rPr>
                <w:rFonts w:hint="eastAsia" w:ascii="仿宋" w:hAnsi="仿宋" w:eastAsia="仿宋" w:cs="仿宋"/>
                <w:b w:val="0"/>
                <w:bCs w:val="0"/>
                <w:color w:val="000000"/>
                <w:kern w:val="2"/>
                <w:sz w:val="18"/>
                <w:szCs w:val="18"/>
                <w:lang w:val="en-US" w:eastAsia="zh-CN" w:bidi="ar-SA"/>
              </w:rPr>
              <w:t>226</w:t>
            </w:r>
          </w:p>
        </w:tc>
        <w:tc>
          <w:tcPr>
            <w:tcW w:w="495" w:type="dxa"/>
            <w:vMerge w:val="continue"/>
            <w:noWrap w:val="0"/>
            <w:vAlign w:val="center"/>
          </w:tcPr>
          <w:p w14:paraId="7FF64D10">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c>
          <w:tcPr>
            <w:tcW w:w="2135" w:type="dxa"/>
            <w:vMerge w:val="continue"/>
            <w:noWrap w:val="0"/>
            <w:vAlign w:val="center"/>
          </w:tcPr>
          <w:p w14:paraId="6EBFA529">
            <w:pPr>
              <w:bidi w:val="0"/>
              <w:jc w:val="center"/>
              <w:rPr>
                <w:rFonts w:hint="eastAsia" w:ascii="Arial Rounded MT Bold" w:hAnsi="Arial Rounded MT Bold" w:eastAsia="宋体" w:cs="黑体"/>
                <w:color w:val="000000"/>
                <w:kern w:val="2"/>
                <w:sz w:val="21"/>
                <w:szCs w:val="22"/>
                <w:lang w:val="en-US" w:eastAsia="zh-CN" w:bidi="ar-SA"/>
              </w:rPr>
            </w:pPr>
          </w:p>
        </w:tc>
        <w:tc>
          <w:tcPr>
            <w:tcW w:w="1675" w:type="dxa"/>
            <w:noWrap w:val="0"/>
            <w:vAlign w:val="center"/>
          </w:tcPr>
          <w:p w14:paraId="7788545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勘察设计</w:t>
            </w:r>
          </w:p>
        </w:tc>
        <w:tc>
          <w:tcPr>
            <w:tcW w:w="3425" w:type="dxa"/>
            <w:noWrap w:val="0"/>
            <w:vAlign w:val="center"/>
          </w:tcPr>
          <w:p w14:paraId="741E9A03">
            <w:pPr>
              <w:pStyle w:val="19"/>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仿宋" w:hAnsi="仿宋" w:eastAsia="仿宋" w:cs="仿宋"/>
                <w:b w:val="0"/>
                <w:bCs w:val="0"/>
                <w:color w:val="000000"/>
                <w:kern w:val="2"/>
                <w:sz w:val="18"/>
                <w:szCs w:val="18"/>
                <w:lang w:val="en-US" w:eastAsia="zh-CN" w:bidi="ar-SA"/>
              </w:rPr>
            </w:pPr>
            <w:r>
              <w:rPr>
                <w:rFonts w:hint="eastAsia" w:ascii="仿宋" w:hAnsi="仿宋" w:eastAsia="仿宋" w:cs="仿宋"/>
                <w:color w:val="000000"/>
                <w:spacing w:val="2"/>
                <w:sz w:val="18"/>
                <w:szCs w:val="18"/>
              </w:rPr>
              <w:t>长江勘测规划设计研究有限责任公司</w:t>
            </w:r>
          </w:p>
        </w:tc>
        <w:tc>
          <w:tcPr>
            <w:tcW w:w="700" w:type="dxa"/>
            <w:noWrap w:val="0"/>
            <w:vAlign w:val="top"/>
          </w:tcPr>
          <w:p w14:paraId="5C3F4CA7">
            <w:pPr>
              <w:pStyle w:val="19"/>
              <w:spacing w:before="72"/>
              <w:jc w:val="center"/>
              <w:rPr>
                <w:rFonts w:hint="eastAsia" w:ascii="仿宋" w:hAnsi="仿宋" w:eastAsia="仿宋" w:cs="仿宋"/>
                <w:color w:val="000000"/>
                <w:spacing w:val="-3"/>
                <w:sz w:val="18"/>
                <w:szCs w:val="18"/>
              </w:rPr>
            </w:pPr>
          </w:p>
          <w:p w14:paraId="707496E6">
            <w:pPr>
              <w:pStyle w:val="19"/>
              <w:spacing w:before="72"/>
              <w:jc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color w:val="000000"/>
                <w:spacing w:val="-3"/>
                <w:sz w:val="18"/>
                <w:szCs w:val="18"/>
              </w:rPr>
              <w:t>98</w:t>
            </w:r>
          </w:p>
        </w:tc>
        <w:tc>
          <w:tcPr>
            <w:tcW w:w="615" w:type="dxa"/>
            <w:noWrap w:val="0"/>
            <w:vAlign w:val="center"/>
          </w:tcPr>
          <w:p w14:paraId="00A086B2">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color w:val="000000"/>
                <w:sz w:val="18"/>
                <w:szCs w:val="18"/>
                <w:lang w:eastAsia="zh-CN"/>
              </w:rPr>
              <w:t>优</w:t>
            </w:r>
          </w:p>
        </w:tc>
        <w:tc>
          <w:tcPr>
            <w:tcW w:w="639" w:type="dxa"/>
            <w:noWrap w:val="0"/>
            <w:vAlign w:val="center"/>
          </w:tcPr>
          <w:p w14:paraId="66FB0F94">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r>
      <w:tr w14:paraId="48C13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3AAF7A87">
            <w:pPr>
              <w:keepNext w:val="0"/>
              <w:keepLines w:val="0"/>
              <w:pageBreakBefore w:val="0"/>
              <w:widowControl/>
              <w:kinsoku/>
              <w:wordWrap/>
              <w:overflowPunct/>
              <w:topLinePunct w:val="0"/>
              <w:autoSpaceDE/>
              <w:autoSpaceDN/>
              <w:bidi w:val="0"/>
              <w:adjustRightInd w:val="0"/>
              <w:snapToGrid w:val="0"/>
              <w:spacing w:line="220" w:lineRule="exact"/>
              <w:ind w:left="0" w:leftChars="0" w:firstLine="0" w:firstLineChars="0"/>
              <w:jc w:val="center"/>
              <w:textAlignment w:val="center"/>
              <w:rPr>
                <w:rFonts w:hint="default" w:ascii="仿宋" w:hAnsi="仿宋" w:eastAsia="仿宋" w:cs="仿宋"/>
                <w:b w:val="0"/>
                <w:bCs w:val="0"/>
                <w:color w:val="000000"/>
                <w:kern w:val="2"/>
                <w:sz w:val="18"/>
                <w:szCs w:val="18"/>
                <w:lang w:val="en-US" w:eastAsia="zh-CN" w:bidi="ar-SA"/>
              </w:rPr>
            </w:pPr>
            <w:r>
              <w:rPr>
                <w:rFonts w:hint="eastAsia" w:ascii="仿宋" w:hAnsi="仿宋" w:eastAsia="仿宋" w:cs="仿宋"/>
                <w:b w:val="0"/>
                <w:bCs w:val="0"/>
                <w:color w:val="000000"/>
                <w:kern w:val="2"/>
                <w:sz w:val="18"/>
                <w:szCs w:val="18"/>
                <w:lang w:val="en-US" w:eastAsia="zh-CN" w:bidi="ar-SA"/>
              </w:rPr>
              <w:t>227</w:t>
            </w:r>
          </w:p>
        </w:tc>
        <w:tc>
          <w:tcPr>
            <w:tcW w:w="495" w:type="dxa"/>
            <w:vMerge w:val="restart"/>
            <w:noWrap w:val="0"/>
            <w:vAlign w:val="center"/>
          </w:tcPr>
          <w:p w14:paraId="64AC70B6">
            <w:pPr>
              <w:jc w:val="center"/>
              <w:rPr>
                <w:rFonts w:hint="eastAsia" w:ascii="仿宋" w:hAnsi="仿宋" w:eastAsia="仿宋" w:cs="仿宋"/>
                <w:color w:val="000000"/>
                <w:sz w:val="18"/>
                <w:szCs w:val="18"/>
              </w:rPr>
            </w:pPr>
            <w:r>
              <w:rPr>
                <w:rFonts w:hint="eastAsia" w:ascii="仿宋" w:hAnsi="仿宋" w:eastAsia="仿宋" w:cs="仿宋"/>
                <w:color w:val="000000"/>
                <w:sz w:val="18"/>
                <w:szCs w:val="18"/>
              </w:rPr>
              <w:t>通州湾 示范区</w:t>
            </w:r>
          </w:p>
          <w:p w14:paraId="3B4F75B5">
            <w:pPr>
              <w:jc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color w:val="000000"/>
                <w:sz w:val="18"/>
                <w:szCs w:val="18"/>
              </w:rPr>
              <w:t>港口局</w:t>
            </w:r>
          </w:p>
        </w:tc>
        <w:tc>
          <w:tcPr>
            <w:tcW w:w="2135" w:type="dxa"/>
            <w:vMerge w:val="restart"/>
            <w:noWrap w:val="0"/>
            <w:vAlign w:val="center"/>
          </w:tcPr>
          <w:p w14:paraId="6AA6DDA3">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通州湾示范区</w:t>
            </w:r>
          </w:p>
          <w:p w14:paraId="336E16D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三夹沙东港池口门开挖及连接段航道疏浚工程</w:t>
            </w:r>
          </w:p>
        </w:tc>
        <w:tc>
          <w:tcPr>
            <w:tcW w:w="1675" w:type="dxa"/>
            <w:noWrap w:val="0"/>
            <w:vAlign w:val="center"/>
          </w:tcPr>
          <w:p w14:paraId="1971006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勘察设计</w:t>
            </w:r>
          </w:p>
        </w:tc>
        <w:tc>
          <w:tcPr>
            <w:tcW w:w="3425" w:type="dxa"/>
            <w:noWrap w:val="0"/>
            <w:vAlign w:val="center"/>
          </w:tcPr>
          <w:p w14:paraId="20154C68">
            <w:pPr>
              <w:jc w:val="center"/>
              <w:rPr>
                <w:rFonts w:hint="eastAsia" w:ascii="仿宋" w:hAnsi="仿宋" w:eastAsia="仿宋" w:cs="仿宋"/>
                <w:color w:val="000000"/>
                <w:sz w:val="18"/>
                <w:szCs w:val="18"/>
                <w:lang w:val="en-US" w:eastAsia="zh-CN"/>
              </w:rPr>
            </w:pPr>
            <w:r>
              <w:rPr>
                <w:rFonts w:hint="eastAsia" w:ascii="仿宋" w:hAnsi="仿宋" w:eastAsia="仿宋" w:cs="仿宋"/>
                <w:color w:val="000000"/>
                <w:kern w:val="0"/>
                <w:sz w:val="18"/>
                <w:szCs w:val="18"/>
              </w:rPr>
              <w:t>中交第一航务工程勘察设计院有限公司</w:t>
            </w:r>
          </w:p>
        </w:tc>
        <w:tc>
          <w:tcPr>
            <w:tcW w:w="700" w:type="dxa"/>
            <w:noWrap w:val="0"/>
            <w:vAlign w:val="center"/>
          </w:tcPr>
          <w:p w14:paraId="76C415FF">
            <w:pPr>
              <w:jc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rPr>
              <w:t>9</w:t>
            </w:r>
            <w:r>
              <w:rPr>
                <w:rFonts w:hint="eastAsia" w:ascii="仿宋" w:hAnsi="仿宋" w:eastAsia="仿宋" w:cs="仿宋"/>
                <w:color w:val="000000"/>
                <w:sz w:val="18"/>
                <w:szCs w:val="18"/>
                <w:lang w:val="en-US" w:eastAsia="zh-CN"/>
              </w:rPr>
              <w:t>4</w:t>
            </w:r>
          </w:p>
        </w:tc>
        <w:tc>
          <w:tcPr>
            <w:tcW w:w="615" w:type="dxa"/>
            <w:noWrap w:val="0"/>
            <w:vAlign w:val="center"/>
          </w:tcPr>
          <w:p w14:paraId="7F06EE5F">
            <w:pPr>
              <w:jc w:val="center"/>
              <w:rPr>
                <w:rFonts w:hint="eastAsia" w:ascii="仿宋" w:hAnsi="仿宋" w:eastAsia="仿宋" w:cs="仿宋"/>
                <w:color w:val="000000"/>
                <w:sz w:val="18"/>
                <w:szCs w:val="18"/>
                <w:lang w:val="en-US" w:eastAsia="zh-CN"/>
              </w:rPr>
            </w:pPr>
            <w:r>
              <w:rPr>
                <w:rFonts w:hint="eastAsia" w:ascii="仿宋" w:hAnsi="仿宋" w:eastAsia="仿宋" w:cs="仿宋"/>
                <w:color w:val="000000"/>
                <w:kern w:val="0"/>
                <w:sz w:val="18"/>
                <w:szCs w:val="18"/>
                <w:lang w:val="en-US" w:eastAsia="zh-CN"/>
              </w:rPr>
              <w:t>良</w:t>
            </w:r>
          </w:p>
        </w:tc>
        <w:tc>
          <w:tcPr>
            <w:tcW w:w="639" w:type="dxa"/>
            <w:noWrap w:val="0"/>
            <w:vAlign w:val="center"/>
          </w:tcPr>
          <w:p w14:paraId="2B79A36B">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r>
      <w:tr w14:paraId="5A6BE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636CBD33">
            <w:pPr>
              <w:keepNext w:val="0"/>
              <w:keepLines w:val="0"/>
              <w:pageBreakBefore w:val="0"/>
              <w:widowControl/>
              <w:kinsoku/>
              <w:wordWrap/>
              <w:overflowPunct/>
              <w:topLinePunct w:val="0"/>
              <w:autoSpaceDE/>
              <w:autoSpaceDN/>
              <w:bidi w:val="0"/>
              <w:adjustRightInd w:val="0"/>
              <w:snapToGrid w:val="0"/>
              <w:spacing w:line="220" w:lineRule="exact"/>
              <w:ind w:left="0" w:leftChars="0" w:firstLine="0" w:firstLineChars="0"/>
              <w:jc w:val="center"/>
              <w:textAlignment w:val="center"/>
              <w:rPr>
                <w:rFonts w:hint="default" w:ascii="仿宋" w:hAnsi="仿宋" w:eastAsia="仿宋" w:cs="仿宋"/>
                <w:b w:val="0"/>
                <w:bCs w:val="0"/>
                <w:color w:val="000000"/>
                <w:kern w:val="2"/>
                <w:sz w:val="18"/>
                <w:szCs w:val="18"/>
                <w:lang w:val="en-US" w:eastAsia="zh-CN" w:bidi="ar-SA"/>
              </w:rPr>
            </w:pPr>
            <w:r>
              <w:rPr>
                <w:rFonts w:hint="eastAsia" w:ascii="仿宋" w:hAnsi="仿宋" w:eastAsia="仿宋" w:cs="仿宋"/>
                <w:b w:val="0"/>
                <w:bCs w:val="0"/>
                <w:color w:val="000000"/>
                <w:kern w:val="2"/>
                <w:sz w:val="18"/>
                <w:szCs w:val="18"/>
                <w:lang w:val="en-US" w:eastAsia="zh-CN" w:bidi="ar-SA"/>
              </w:rPr>
              <w:t>228</w:t>
            </w:r>
          </w:p>
        </w:tc>
        <w:tc>
          <w:tcPr>
            <w:tcW w:w="495" w:type="dxa"/>
            <w:vMerge w:val="continue"/>
            <w:noWrap w:val="0"/>
            <w:vAlign w:val="center"/>
          </w:tcPr>
          <w:p w14:paraId="1290A842">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c>
          <w:tcPr>
            <w:tcW w:w="2135" w:type="dxa"/>
            <w:vMerge w:val="continue"/>
            <w:noWrap w:val="0"/>
            <w:vAlign w:val="center"/>
          </w:tcPr>
          <w:p w14:paraId="39CEDDB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23D391E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监理</w:t>
            </w:r>
          </w:p>
        </w:tc>
        <w:tc>
          <w:tcPr>
            <w:tcW w:w="3425" w:type="dxa"/>
            <w:noWrap w:val="0"/>
            <w:vAlign w:val="center"/>
          </w:tcPr>
          <w:p w14:paraId="300C8104">
            <w:pPr>
              <w:jc w:val="center"/>
              <w:rPr>
                <w:rFonts w:hint="eastAsia" w:ascii="仿宋" w:hAnsi="仿宋" w:eastAsia="仿宋" w:cs="仿宋"/>
                <w:color w:val="000000"/>
                <w:sz w:val="18"/>
                <w:szCs w:val="18"/>
                <w:lang w:val="en-US" w:eastAsia="zh-CN"/>
              </w:rPr>
            </w:pPr>
            <w:r>
              <w:rPr>
                <w:rFonts w:hint="eastAsia" w:ascii="仿宋" w:hAnsi="仿宋" w:eastAsia="仿宋" w:cs="仿宋"/>
                <w:color w:val="000000"/>
                <w:kern w:val="0"/>
                <w:sz w:val="18"/>
                <w:szCs w:val="18"/>
              </w:rPr>
              <w:t>江苏科兴项目管理有限公司</w:t>
            </w:r>
          </w:p>
        </w:tc>
        <w:tc>
          <w:tcPr>
            <w:tcW w:w="700" w:type="dxa"/>
            <w:noWrap w:val="0"/>
            <w:vAlign w:val="center"/>
          </w:tcPr>
          <w:p w14:paraId="7D304E8E">
            <w:pPr>
              <w:jc w:val="center"/>
              <w:rPr>
                <w:rFonts w:hint="eastAsia" w:ascii="仿宋" w:hAnsi="仿宋" w:eastAsia="仿宋" w:cs="仿宋"/>
                <w:color w:val="000000"/>
                <w:sz w:val="18"/>
                <w:szCs w:val="18"/>
                <w:lang w:val="en-US" w:eastAsia="zh-CN"/>
              </w:rPr>
            </w:pPr>
            <w:r>
              <w:rPr>
                <w:rFonts w:hint="eastAsia" w:ascii="仿宋" w:hAnsi="仿宋" w:eastAsia="仿宋" w:cs="仿宋"/>
                <w:color w:val="000000"/>
                <w:kern w:val="0"/>
                <w:sz w:val="18"/>
                <w:szCs w:val="18"/>
              </w:rPr>
              <w:t>9</w:t>
            </w:r>
            <w:r>
              <w:rPr>
                <w:rFonts w:hint="eastAsia" w:ascii="仿宋" w:hAnsi="仿宋" w:eastAsia="仿宋" w:cs="仿宋"/>
                <w:color w:val="000000"/>
                <w:kern w:val="0"/>
                <w:sz w:val="18"/>
                <w:szCs w:val="18"/>
                <w:lang w:val="en-US" w:eastAsia="zh-CN"/>
              </w:rPr>
              <w:t>5</w:t>
            </w:r>
          </w:p>
        </w:tc>
        <w:tc>
          <w:tcPr>
            <w:tcW w:w="615" w:type="dxa"/>
            <w:noWrap w:val="0"/>
            <w:vAlign w:val="center"/>
          </w:tcPr>
          <w:p w14:paraId="2487058D">
            <w:pPr>
              <w:jc w:val="center"/>
              <w:rPr>
                <w:rFonts w:hint="eastAsia" w:ascii="仿宋" w:hAnsi="仿宋" w:eastAsia="仿宋" w:cs="仿宋"/>
                <w:color w:val="000000"/>
                <w:sz w:val="18"/>
                <w:szCs w:val="18"/>
                <w:lang w:val="en-US" w:eastAsia="zh-CN"/>
              </w:rPr>
            </w:pPr>
            <w:r>
              <w:rPr>
                <w:rFonts w:hint="eastAsia" w:ascii="仿宋" w:hAnsi="仿宋" w:eastAsia="仿宋" w:cs="仿宋"/>
                <w:color w:val="000000"/>
                <w:kern w:val="0"/>
                <w:sz w:val="18"/>
                <w:szCs w:val="18"/>
              </w:rPr>
              <w:t>优</w:t>
            </w:r>
          </w:p>
        </w:tc>
        <w:tc>
          <w:tcPr>
            <w:tcW w:w="639" w:type="dxa"/>
            <w:noWrap w:val="0"/>
            <w:vAlign w:val="center"/>
          </w:tcPr>
          <w:p w14:paraId="2AE0CCCE">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r>
      <w:tr w14:paraId="07215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73AA9BB4">
            <w:pPr>
              <w:keepNext w:val="0"/>
              <w:keepLines w:val="0"/>
              <w:pageBreakBefore w:val="0"/>
              <w:widowControl/>
              <w:kinsoku/>
              <w:wordWrap/>
              <w:overflowPunct/>
              <w:topLinePunct w:val="0"/>
              <w:autoSpaceDE/>
              <w:autoSpaceDN/>
              <w:bidi w:val="0"/>
              <w:adjustRightInd w:val="0"/>
              <w:snapToGrid w:val="0"/>
              <w:spacing w:line="220" w:lineRule="exact"/>
              <w:ind w:left="0" w:leftChars="0" w:firstLine="0" w:firstLineChars="0"/>
              <w:jc w:val="center"/>
              <w:textAlignment w:val="center"/>
              <w:rPr>
                <w:rFonts w:hint="default" w:ascii="仿宋" w:hAnsi="仿宋" w:eastAsia="仿宋" w:cs="仿宋"/>
                <w:b w:val="0"/>
                <w:bCs w:val="0"/>
                <w:color w:val="000000"/>
                <w:kern w:val="2"/>
                <w:sz w:val="18"/>
                <w:szCs w:val="18"/>
                <w:lang w:val="en-US" w:eastAsia="zh-CN" w:bidi="ar-SA"/>
              </w:rPr>
            </w:pPr>
            <w:r>
              <w:rPr>
                <w:rFonts w:hint="eastAsia" w:ascii="仿宋" w:hAnsi="仿宋" w:eastAsia="仿宋" w:cs="仿宋"/>
                <w:b w:val="0"/>
                <w:bCs w:val="0"/>
                <w:color w:val="000000"/>
                <w:kern w:val="2"/>
                <w:sz w:val="18"/>
                <w:szCs w:val="18"/>
                <w:lang w:val="en-US" w:eastAsia="zh-CN" w:bidi="ar-SA"/>
              </w:rPr>
              <w:t>229</w:t>
            </w:r>
          </w:p>
        </w:tc>
        <w:tc>
          <w:tcPr>
            <w:tcW w:w="495" w:type="dxa"/>
            <w:vMerge w:val="continue"/>
            <w:noWrap w:val="0"/>
            <w:vAlign w:val="center"/>
          </w:tcPr>
          <w:p w14:paraId="794D2EA4">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c>
          <w:tcPr>
            <w:tcW w:w="2135" w:type="dxa"/>
            <w:vMerge w:val="continue"/>
            <w:noWrap w:val="0"/>
            <w:vAlign w:val="center"/>
          </w:tcPr>
          <w:p w14:paraId="11D7FEF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57961EB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施工</w:t>
            </w:r>
          </w:p>
        </w:tc>
        <w:tc>
          <w:tcPr>
            <w:tcW w:w="3425" w:type="dxa"/>
            <w:noWrap w:val="0"/>
            <w:vAlign w:val="center"/>
          </w:tcPr>
          <w:p w14:paraId="36C98416">
            <w:pPr>
              <w:jc w:val="center"/>
              <w:rPr>
                <w:rFonts w:hint="eastAsia" w:ascii="仿宋" w:hAnsi="仿宋" w:eastAsia="仿宋" w:cs="仿宋"/>
                <w:color w:val="000000"/>
                <w:sz w:val="18"/>
                <w:szCs w:val="18"/>
                <w:lang w:val="en-US" w:eastAsia="zh-CN"/>
              </w:rPr>
            </w:pPr>
            <w:r>
              <w:rPr>
                <w:rFonts w:hint="eastAsia" w:ascii="仿宋" w:hAnsi="仿宋" w:eastAsia="仿宋" w:cs="仿宋"/>
                <w:color w:val="000000"/>
                <w:kern w:val="0"/>
                <w:sz w:val="18"/>
                <w:szCs w:val="18"/>
              </w:rPr>
              <w:t>长江南京航道工程局</w:t>
            </w:r>
          </w:p>
        </w:tc>
        <w:tc>
          <w:tcPr>
            <w:tcW w:w="700" w:type="dxa"/>
            <w:noWrap w:val="0"/>
            <w:vAlign w:val="center"/>
          </w:tcPr>
          <w:p w14:paraId="7A60BCB8">
            <w:pPr>
              <w:jc w:val="center"/>
              <w:rPr>
                <w:rFonts w:hint="eastAsia" w:ascii="仿宋" w:hAnsi="仿宋" w:eastAsia="仿宋" w:cs="仿宋"/>
                <w:color w:val="000000"/>
                <w:sz w:val="18"/>
                <w:szCs w:val="18"/>
                <w:lang w:val="en-US" w:eastAsia="zh-CN"/>
              </w:rPr>
            </w:pPr>
            <w:r>
              <w:rPr>
                <w:rFonts w:hint="eastAsia" w:ascii="仿宋" w:hAnsi="仿宋" w:eastAsia="仿宋" w:cs="仿宋"/>
                <w:color w:val="000000"/>
                <w:kern w:val="0"/>
                <w:sz w:val="18"/>
                <w:szCs w:val="18"/>
              </w:rPr>
              <w:t>9</w:t>
            </w:r>
            <w:r>
              <w:rPr>
                <w:rFonts w:hint="eastAsia" w:ascii="仿宋" w:hAnsi="仿宋" w:eastAsia="仿宋" w:cs="仿宋"/>
                <w:color w:val="000000"/>
                <w:kern w:val="0"/>
                <w:sz w:val="18"/>
                <w:szCs w:val="18"/>
                <w:lang w:val="en-US" w:eastAsia="zh-CN"/>
              </w:rPr>
              <w:t>5</w:t>
            </w:r>
          </w:p>
        </w:tc>
        <w:tc>
          <w:tcPr>
            <w:tcW w:w="615" w:type="dxa"/>
            <w:noWrap w:val="0"/>
            <w:vAlign w:val="center"/>
          </w:tcPr>
          <w:p w14:paraId="2117C83A">
            <w:pPr>
              <w:jc w:val="center"/>
              <w:rPr>
                <w:rFonts w:hint="eastAsia" w:ascii="仿宋" w:hAnsi="仿宋" w:eastAsia="仿宋" w:cs="仿宋"/>
                <w:color w:val="000000"/>
                <w:sz w:val="18"/>
                <w:szCs w:val="18"/>
                <w:lang w:val="en-US" w:eastAsia="zh-CN"/>
              </w:rPr>
            </w:pPr>
            <w:r>
              <w:rPr>
                <w:rFonts w:hint="eastAsia" w:ascii="仿宋" w:hAnsi="仿宋" w:eastAsia="仿宋" w:cs="仿宋"/>
                <w:color w:val="000000"/>
                <w:kern w:val="0"/>
                <w:sz w:val="18"/>
                <w:szCs w:val="18"/>
              </w:rPr>
              <w:t>优</w:t>
            </w:r>
          </w:p>
        </w:tc>
        <w:tc>
          <w:tcPr>
            <w:tcW w:w="639" w:type="dxa"/>
            <w:noWrap w:val="0"/>
            <w:vAlign w:val="center"/>
          </w:tcPr>
          <w:p w14:paraId="1AE15CD3">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r>
      <w:tr w14:paraId="62010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62BDD7D3">
            <w:pPr>
              <w:keepNext w:val="0"/>
              <w:keepLines w:val="0"/>
              <w:pageBreakBefore w:val="0"/>
              <w:widowControl/>
              <w:kinsoku/>
              <w:wordWrap/>
              <w:overflowPunct/>
              <w:topLinePunct w:val="0"/>
              <w:autoSpaceDE/>
              <w:autoSpaceDN/>
              <w:bidi w:val="0"/>
              <w:adjustRightInd w:val="0"/>
              <w:snapToGrid w:val="0"/>
              <w:spacing w:line="220" w:lineRule="exact"/>
              <w:ind w:left="0" w:leftChars="0" w:firstLine="0" w:firstLineChars="0"/>
              <w:jc w:val="center"/>
              <w:textAlignment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b w:val="0"/>
                <w:bCs w:val="0"/>
                <w:color w:val="000000"/>
                <w:kern w:val="2"/>
                <w:sz w:val="18"/>
                <w:szCs w:val="18"/>
                <w:lang w:val="en-US" w:eastAsia="zh-CN" w:bidi="ar-SA"/>
              </w:rPr>
              <w:t>230</w:t>
            </w:r>
          </w:p>
        </w:tc>
        <w:tc>
          <w:tcPr>
            <w:tcW w:w="495" w:type="dxa"/>
            <w:vMerge w:val="continue"/>
            <w:noWrap w:val="0"/>
            <w:vAlign w:val="center"/>
          </w:tcPr>
          <w:p w14:paraId="09C6A70A">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c>
          <w:tcPr>
            <w:tcW w:w="2135" w:type="dxa"/>
            <w:vMerge w:val="restart"/>
            <w:noWrap w:val="0"/>
            <w:vAlign w:val="center"/>
          </w:tcPr>
          <w:p w14:paraId="43E2F3BF">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南通港</w:t>
            </w:r>
          </w:p>
          <w:p w14:paraId="3B7CC42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小庙洪上延航道工程</w:t>
            </w:r>
          </w:p>
          <w:p w14:paraId="4C0CBE5F">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（二阶段）</w:t>
            </w:r>
          </w:p>
        </w:tc>
        <w:tc>
          <w:tcPr>
            <w:tcW w:w="1675" w:type="dxa"/>
            <w:noWrap w:val="0"/>
            <w:vAlign w:val="center"/>
          </w:tcPr>
          <w:p w14:paraId="4F1367C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勘察设计</w:t>
            </w:r>
          </w:p>
        </w:tc>
        <w:tc>
          <w:tcPr>
            <w:tcW w:w="3425" w:type="dxa"/>
            <w:noWrap w:val="0"/>
            <w:vAlign w:val="center"/>
          </w:tcPr>
          <w:p w14:paraId="4E70B0F8">
            <w:pPr>
              <w:ind w:firstLine="0" w:firstLineChars="0"/>
              <w:jc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rPr>
              <w:t>中交上海航道勘察设计研究院有限公司</w:t>
            </w:r>
          </w:p>
        </w:tc>
        <w:tc>
          <w:tcPr>
            <w:tcW w:w="700" w:type="dxa"/>
            <w:noWrap w:val="0"/>
            <w:vAlign w:val="center"/>
          </w:tcPr>
          <w:p w14:paraId="1A3DD1B5">
            <w:pPr>
              <w:ind w:firstLine="0" w:firstLineChars="0"/>
              <w:jc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rPr>
              <w:t>9</w:t>
            </w:r>
            <w:r>
              <w:rPr>
                <w:rFonts w:hint="eastAsia" w:ascii="仿宋" w:hAnsi="仿宋" w:eastAsia="仿宋" w:cs="仿宋"/>
                <w:color w:val="000000"/>
                <w:sz w:val="18"/>
                <w:szCs w:val="18"/>
                <w:lang w:val="en-US" w:eastAsia="zh-CN"/>
              </w:rPr>
              <w:t>5</w:t>
            </w:r>
          </w:p>
        </w:tc>
        <w:tc>
          <w:tcPr>
            <w:tcW w:w="615" w:type="dxa"/>
            <w:noWrap w:val="0"/>
            <w:vAlign w:val="center"/>
          </w:tcPr>
          <w:p w14:paraId="67F7A5A8">
            <w:pPr>
              <w:spacing w:line="480" w:lineRule="auto"/>
              <w:ind w:firstLine="0" w:firstLineChars="0"/>
              <w:jc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rPr>
              <w:t>优</w:t>
            </w:r>
          </w:p>
        </w:tc>
        <w:tc>
          <w:tcPr>
            <w:tcW w:w="639" w:type="dxa"/>
            <w:noWrap w:val="0"/>
            <w:vAlign w:val="center"/>
          </w:tcPr>
          <w:p w14:paraId="15D8606F">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r>
      <w:tr w14:paraId="7E645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0B6EDF5D">
            <w:pPr>
              <w:keepNext w:val="0"/>
              <w:keepLines w:val="0"/>
              <w:pageBreakBefore w:val="0"/>
              <w:widowControl/>
              <w:kinsoku/>
              <w:wordWrap/>
              <w:overflowPunct/>
              <w:topLinePunct w:val="0"/>
              <w:autoSpaceDE/>
              <w:autoSpaceDN/>
              <w:bidi w:val="0"/>
              <w:adjustRightInd w:val="0"/>
              <w:snapToGrid w:val="0"/>
              <w:spacing w:line="220" w:lineRule="exact"/>
              <w:ind w:left="0" w:leftChars="0" w:firstLine="0" w:firstLineChars="0"/>
              <w:jc w:val="center"/>
              <w:textAlignment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b w:val="0"/>
                <w:bCs w:val="0"/>
                <w:color w:val="000000"/>
                <w:kern w:val="2"/>
                <w:sz w:val="18"/>
                <w:szCs w:val="18"/>
                <w:lang w:val="en-US" w:eastAsia="zh-CN" w:bidi="ar-SA"/>
              </w:rPr>
              <w:t>231</w:t>
            </w:r>
          </w:p>
        </w:tc>
        <w:tc>
          <w:tcPr>
            <w:tcW w:w="495" w:type="dxa"/>
            <w:vMerge w:val="continue"/>
            <w:noWrap w:val="0"/>
            <w:vAlign w:val="center"/>
          </w:tcPr>
          <w:p w14:paraId="462FEA02">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c>
          <w:tcPr>
            <w:tcW w:w="2135" w:type="dxa"/>
            <w:vMerge w:val="continue"/>
            <w:noWrap w:val="0"/>
            <w:vAlign w:val="center"/>
          </w:tcPr>
          <w:p w14:paraId="41D6927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6D3B051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监理</w:t>
            </w:r>
          </w:p>
        </w:tc>
        <w:tc>
          <w:tcPr>
            <w:tcW w:w="3425" w:type="dxa"/>
            <w:noWrap w:val="0"/>
            <w:vAlign w:val="center"/>
          </w:tcPr>
          <w:p w14:paraId="43207959">
            <w:pPr>
              <w:ind w:firstLine="0" w:firstLineChars="0"/>
              <w:jc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rPr>
              <w:t>北京水规院京华工程管理有限公司</w:t>
            </w:r>
          </w:p>
        </w:tc>
        <w:tc>
          <w:tcPr>
            <w:tcW w:w="700" w:type="dxa"/>
            <w:noWrap w:val="0"/>
            <w:vAlign w:val="center"/>
          </w:tcPr>
          <w:p w14:paraId="79C44793">
            <w:pPr>
              <w:ind w:firstLine="0" w:firstLineChars="0"/>
              <w:jc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rPr>
              <w:t>9</w:t>
            </w:r>
            <w:r>
              <w:rPr>
                <w:rFonts w:hint="eastAsia" w:ascii="仿宋" w:hAnsi="仿宋" w:eastAsia="仿宋" w:cs="仿宋"/>
                <w:color w:val="000000"/>
                <w:sz w:val="18"/>
                <w:szCs w:val="18"/>
                <w:lang w:val="en-US" w:eastAsia="zh-CN"/>
              </w:rPr>
              <w:t>5</w:t>
            </w:r>
          </w:p>
        </w:tc>
        <w:tc>
          <w:tcPr>
            <w:tcW w:w="615" w:type="dxa"/>
            <w:noWrap w:val="0"/>
            <w:vAlign w:val="center"/>
          </w:tcPr>
          <w:p w14:paraId="6B3AC242">
            <w:pPr>
              <w:spacing w:line="480" w:lineRule="auto"/>
              <w:ind w:firstLine="0" w:firstLineChars="0"/>
              <w:jc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rPr>
              <w:t>优</w:t>
            </w:r>
          </w:p>
        </w:tc>
        <w:tc>
          <w:tcPr>
            <w:tcW w:w="639" w:type="dxa"/>
            <w:noWrap w:val="0"/>
            <w:vAlign w:val="center"/>
          </w:tcPr>
          <w:p w14:paraId="31F74D2C">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r>
      <w:tr w14:paraId="38C85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2C4BF77B">
            <w:pPr>
              <w:keepNext w:val="0"/>
              <w:keepLines w:val="0"/>
              <w:pageBreakBefore w:val="0"/>
              <w:widowControl/>
              <w:kinsoku/>
              <w:wordWrap/>
              <w:overflowPunct/>
              <w:topLinePunct w:val="0"/>
              <w:autoSpaceDE/>
              <w:autoSpaceDN/>
              <w:bidi w:val="0"/>
              <w:adjustRightInd w:val="0"/>
              <w:snapToGrid w:val="0"/>
              <w:spacing w:line="220" w:lineRule="exact"/>
              <w:ind w:left="0" w:leftChars="0" w:firstLine="0" w:firstLineChars="0"/>
              <w:jc w:val="center"/>
              <w:textAlignment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b w:val="0"/>
                <w:bCs w:val="0"/>
                <w:color w:val="000000"/>
                <w:kern w:val="2"/>
                <w:sz w:val="18"/>
                <w:szCs w:val="18"/>
                <w:lang w:val="en-US" w:eastAsia="zh-CN" w:bidi="ar-SA"/>
              </w:rPr>
              <w:t>232</w:t>
            </w:r>
          </w:p>
        </w:tc>
        <w:tc>
          <w:tcPr>
            <w:tcW w:w="495" w:type="dxa"/>
            <w:vMerge w:val="continue"/>
            <w:noWrap w:val="0"/>
            <w:vAlign w:val="center"/>
          </w:tcPr>
          <w:p w14:paraId="7C05FFAD">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c>
          <w:tcPr>
            <w:tcW w:w="2135" w:type="dxa"/>
            <w:vMerge w:val="continue"/>
            <w:noWrap w:val="0"/>
            <w:vAlign w:val="center"/>
          </w:tcPr>
          <w:p w14:paraId="43EFDF93">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38B6750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施工</w:t>
            </w:r>
          </w:p>
        </w:tc>
        <w:tc>
          <w:tcPr>
            <w:tcW w:w="3425" w:type="dxa"/>
            <w:noWrap w:val="0"/>
            <w:vAlign w:val="center"/>
          </w:tcPr>
          <w:p w14:paraId="21477F11">
            <w:pPr>
              <w:ind w:firstLine="0" w:firstLineChars="0"/>
              <w:jc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rPr>
              <w:t>中交上海航道局有限公司</w:t>
            </w:r>
          </w:p>
        </w:tc>
        <w:tc>
          <w:tcPr>
            <w:tcW w:w="700" w:type="dxa"/>
            <w:noWrap w:val="0"/>
            <w:vAlign w:val="center"/>
          </w:tcPr>
          <w:p w14:paraId="419EE40D">
            <w:pPr>
              <w:ind w:firstLine="0" w:firstLineChars="0"/>
              <w:jc w:val="center"/>
              <w:rPr>
                <w:rFonts w:hint="default"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95.8</w:t>
            </w:r>
          </w:p>
        </w:tc>
        <w:tc>
          <w:tcPr>
            <w:tcW w:w="615" w:type="dxa"/>
            <w:noWrap w:val="0"/>
            <w:vAlign w:val="top"/>
          </w:tcPr>
          <w:p w14:paraId="7AA3FE6F">
            <w:pPr>
              <w:spacing w:line="480" w:lineRule="auto"/>
              <w:ind w:firstLine="0" w:firstLineChars="0"/>
              <w:jc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rPr>
              <w:t>优</w:t>
            </w:r>
          </w:p>
        </w:tc>
        <w:tc>
          <w:tcPr>
            <w:tcW w:w="639" w:type="dxa"/>
            <w:noWrap w:val="0"/>
            <w:vAlign w:val="center"/>
          </w:tcPr>
          <w:p w14:paraId="3E06077D">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r>
      <w:tr w14:paraId="53B9D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233F76AC">
            <w:pPr>
              <w:keepNext w:val="0"/>
              <w:keepLines w:val="0"/>
              <w:pageBreakBefore w:val="0"/>
              <w:widowControl/>
              <w:kinsoku/>
              <w:wordWrap/>
              <w:overflowPunct/>
              <w:topLinePunct w:val="0"/>
              <w:autoSpaceDE/>
              <w:autoSpaceDN/>
              <w:bidi w:val="0"/>
              <w:adjustRightInd w:val="0"/>
              <w:snapToGrid w:val="0"/>
              <w:spacing w:line="220" w:lineRule="exact"/>
              <w:ind w:left="0" w:leftChars="0" w:firstLine="0" w:firstLineChars="0"/>
              <w:jc w:val="center"/>
              <w:textAlignment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b w:val="0"/>
                <w:bCs w:val="0"/>
                <w:color w:val="000000"/>
                <w:kern w:val="2"/>
                <w:sz w:val="18"/>
                <w:szCs w:val="18"/>
                <w:lang w:val="en-US" w:eastAsia="zh-CN" w:bidi="ar-SA"/>
              </w:rPr>
              <w:t>233</w:t>
            </w:r>
          </w:p>
        </w:tc>
        <w:tc>
          <w:tcPr>
            <w:tcW w:w="495" w:type="dxa"/>
            <w:vMerge w:val="continue"/>
            <w:noWrap w:val="0"/>
            <w:vAlign w:val="center"/>
          </w:tcPr>
          <w:p w14:paraId="2240CD05">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c>
          <w:tcPr>
            <w:tcW w:w="2135" w:type="dxa"/>
            <w:vMerge w:val="restart"/>
            <w:noWrap w:val="0"/>
            <w:vAlign w:val="center"/>
          </w:tcPr>
          <w:p w14:paraId="1A4B9AB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南通港通州湾港区</w:t>
            </w:r>
          </w:p>
          <w:p w14:paraId="6F306BC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通州湾作业区华能南通（通州湾）2×100万</w:t>
            </w:r>
          </w:p>
          <w:p w14:paraId="69AB0EB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千瓦大型清洁高效煤电项目配套码头工程</w:t>
            </w:r>
          </w:p>
        </w:tc>
        <w:tc>
          <w:tcPr>
            <w:tcW w:w="1675" w:type="dxa"/>
            <w:noWrap w:val="0"/>
            <w:vAlign w:val="center"/>
          </w:tcPr>
          <w:p w14:paraId="030C42A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勘察设计</w:t>
            </w:r>
          </w:p>
        </w:tc>
        <w:tc>
          <w:tcPr>
            <w:tcW w:w="3425" w:type="dxa"/>
            <w:noWrap w:val="0"/>
            <w:vAlign w:val="center"/>
          </w:tcPr>
          <w:p w14:paraId="13AB12E9">
            <w:pPr>
              <w:ind w:firstLine="0" w:firstLineChars="0"/>
              <w:jc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rPr>
              <w:t>中交第一航务工程勘察设计院有限公司</w:t>
            </w:r>
          </w:p>
        </w:tc>
        <w:tc>
          <w:tcPr>
            <w:tcW w:w="700" w:type="dxa"/>
            <w:noWrap w:val="0"/>
            <w:vAlign w:val="center"/>
          </w:tcPr>
          <w:p w14:paraId="00F936B3">
            <w:pPr>
              <w:ind w:firstLine="0" w:firstLineChars="0"/>
              <w:jc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rPr>
              <w:t>95</w:t>
            </w:r>
          </w:p>
        </w:tc>
        <w:tc>
          <w:tcPr>
            <w:tcW w:w="615" w:type="dxa"/>
            <w:noWrap w:val="0"/>
            <w:vAlign w:val="center"/>
          </w:tcPr>
          <w:p w14:paraId="22142311">
            <w:pPr>
              <w:spacing w:line="480" w:lineRule="auto"/>
              <w:ind w:firstLine="0" w:firstLineChars="0"/>
              <w:jc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rPr>
              <w:t>优</w:t>
            </w:r>
          </w:p>
        </w:tc>
        <w:tc>
          <w:tcPr>
            <w:tcW w:w="639" w:type="dxa"/>
            <w:noWrap w:val="0"/>
            <w:vAlign w:val="center"/>
          </w:tcPr>
          <w:p w14:paraId="1716BC5A">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r>
      <w:tr w14:paraId="4C4D6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39D2860F">
            <w:pPr>
              <w:keepNext w:val="0"/>
              <w:keepLines w:val="0"/>
              <w:pageBreakBefore w:val="0"/>
              <w:widowControl/>
              <w:kinsoku/>
              <w:wordWrap/>
              <w:overflowPunct/>
              <w:topLinePunct w:val="0"/>
              <w:autoSpaceDE/>
              <w:autoSpaceDN/>
              <w:bidi w:val="0"/>
              <w:adjustRightInd w:val="0"/>
              <w:snapToGrid w:val="0"/>
              <w:spacing w:line="220" w:lineRule="exact"/>
              <w:ind w:left="0" w:leftChars="0" w:firstLine="0" w:firstLineChars="0"/>
              <w:jc w:val="center"/>
              <w:textAlignment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b w:val="0"/>
                <w:bCs w:val="0"/>
                <w:color w:val="000000"/>
                <w:kern w:val="2"/>
                <w:sz w:val="18"/>
                <w:szCs w:val="18"/>
                <w:lang w:val="en-US" w:eastAsia="zh-CN" w:bidi="ar-SA"/>
              </w:rPr>
              <w:t>234</w:t>
            </w:r>
          </w:p>
        </w:tc>
        <w:tc>
          <w:tcPr>
            <w:tcW w:w="495" w:type="dxa"/>
            <w:vMerge w:val="continue"/>
            <w:noWrap w:val="0"/>
            <w:vAlign w:val="center"/>
          </w:tcPr>
          <w:p w14:paraId="378041DA">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c>
          <w:tcPr>
            <w:tcW w:w="2135" w:type="dxa"/>
            <w:vMerge w:val="continue"/>
            <w:noWrap w:val="0"/>
            <w:vAlign w:val="center"/>
          </w:tcPr>
          <w:p w14:paraId="462B840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4CE9E75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监理</w:t>
            </w:r>
          </w:p>
        </w:tc>
        <w:tc>
          <w:tcPr>
            <w:tcW w:w="3425" w:type="dxa"/>
            <w:noWrap w:val="0"/>
            <w:vAlign w:val="center"/>
          </w:tcPr>
          <w:p w14:paraId="6DA031D1">
            <w:pPr>
              <w:ind w:firstLine="0" w:firstLineChars="0"/>
              <w:jc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rPr>
              <w:t>山东港通工程管理咨询有限公司</w:t>
            </w:r>
          </w:p>
        </w:tc>
        <w:tc>
          <w:tcPr>
            <w:tcW w:w="700" w:type="dxa"/>
            <w:noWrap w:val="0"/>
            <w:vAlign w:val="center"/>
          </w:tcPr>
          <w:p w14:paraId="17093D01">
            <w:pPr>
              <w:ind w:firstLine="0" w:firstLineChars="0"/>
              <w:jc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92</w:t>
            </w:r>
          </w:p>
        </w:tc>
        <w:tc>
          <w:tcPr>
            <w:tcW w:w="615" w:type="dxa"/>
            <w:noWrap w:val="0"/>
            <w:vAlign w:val="center"/>
          </w:tcPr>
          <w:p w14:paraId="50F7EE8B">
            <w:pPr>
              <w:spacing w:line="480" w:lineRule="auto"/>
              <w:ind w:firstLine="0" w:firstLineChars="0"/>
              <w:jc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eastAsia="zh-CN"/>
              </w:rPr>
              <w:t>良</w:t>
            </w:r>
          </w:p>
        </w:tc>
        <w:tc>
          <w:tcPr>
            <w:tcW w:w="639" w:type="dxa"/>
            <w:noWrap w:val="0"/>
            <w:vAlign w:val="center"/>
          </w:tcPr>
          <w:p w14:paraId="3AA0B7C5">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r>
      <w:tr w14:paraId="1B918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5EC7856C">
            <w:pPr>
              <w:keepNext w:val="0"/>
              <w:keepLines w:val="0"/>
              <w:pageBreakBefore w:val="0"/>
              <w:widowControl/>
              <w:kinsoku/>
              <w:wordWrap/>
              <w:overflowPunct/>
              <w:topLinePunct w:val="0"/>
              <w:autoSpaceDE/>
              <w:autoSpaceDN/>
              <w:bidi w:val="0"/>
              <w:adjustRightInd w:val="0"/>
              <w:snapToGrid w:val="0"/>
              <w:spacing w:line="220" w:lineRule="exact"/>
              <w:ind w:left="0" w:leftChars="0" w:firstLine="0" w:firstLineChars="0"/>
              <w:jc w:val="center"/>
              <w:textAlignment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b w:val="0"/>
                <w:bCs w:val="0"/>
                <w:color w:val="000000"/>
                <w:kern w:val="2"/>
                <w:sz w:val="18"/>
                <w:szCs w:val="18"/>
                <w:lang w:val="en-US" w:eastAsia="zh-CN" w:bidi="ar-SA"/>
              </w:rPr>
              <w:t>235</w:t>
            </w:r>
          </w:p>
        </w:tc>
        <w:tc>
          <w:tcPr>
            <w:tcW w:w="495" w:type="dxa"/>
            <w:vMerge w:val="continue"/>
            <w:noWrap w:val="0"/>
            <w:vAlign w:val="center"/>
          </w:tcPr>
          <w:p w14:paraId="24A3727B">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c>
          <w:tcPr>
            <w:tcW w:w="2135" w:type="dxa"/>
            <w:vMerge w:val="continue"/>
            <w:noWrap w:val="0"/>
            <w:vAlign w:val="center"/>
          </w:tcPr>
          <w:p w14:paraId="06FCAD0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65D3D66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TZW-MDXMMTGC-SG</w:t>
            </w:r>
          </w:p>
        </w:tc>
        <w:tc>
          <w:tcPr>
            <w:tcW w:w="3425" w:type="dxa"/>
            <w:noWrap w:val="0"/>
            <w:vAlign w:val="center"/>
          </w:tcPr>
          <w:p w14:paraId="4CF11E2E">
            <w:pPr>
              <w:ind w:firstLine="0" w:firstLineChars="0"/>
              <w:jc w:val="center"/>
              <w:rPr>
                <w:rFonts w:hint="eastAsia" w:ascii="仿宋" w:hAnsi="仿宋" w:eastAsia="仿宋" w:cs="仿宋"/>
                <w:color w:val="000000"/>
                <w:sz w:val="18"/>
                <w:szCs w:val="18"/>
              </w:rPr>
            </w:pPr>
            <w:r>
              <w:rPr>
                <w:rFonts w:hint="eastAsia" w:ascii="仿宋" w:hAnsi="仿宋" w:eastAsia="仿宋" w:cs="仿宋"/>
                <w:color w:val="000000"/>
                <w:sz w:val="18"/>
                <w:szCs w:val="18"/>
              </w:rPr>
              <w:t>中交第三航务工程局有限公司</w:t>
            </w:r>
          </w:p>
        </w:tc>
        <w:tc>
          <w:tcPr>
            <w:tcW w:w="700" w:type="dxa"/>
            <w:noWrap w:val="0"/>
            <w:vAlign w:val="center"/>
          </w:tcPr>
          <w:p w14:paraId="093CA6F0">
            <w:pPr>
              <w:ind w:firstLine="0" w:firstLineChars="0"/>
              <w:jc w:val="center"/>
              <w:rPr>
                <w:rFonts w:hint="eastAsia" w:ascii="仿宋" w:hAnsi="仿宋" w:eastAsia="仿宋" w:cs="仿宋"/>
                <w:color w:val="000000"/>
                <w:sz w:val="18"/>
                <w:szCs w:val="18"/>
              </w:rPr>
            </w:pPr>
            <w:r>
              <w:rPr>
                <w:rFonts w:hint="eastAsia" w:ascii="仿宋" w:hAnsi="仿宋" w:eastAsia="仿宋" w:cs="仿宋"/>
                <w:color w:val="000000"/>
                <w:sz w:val="18"/>
                <w:szCs w:val="18"/>
              </w:rPr>
              <w:t>9</w:t>
            </w:r>
            <w:r>
              <w:rPr>
                <w:rFonts w:hint="eastAsia" w:ascii="仿宋" w:hAnsi="仿宋" w:eastAsia="仿宋" w:cs="仿宋"/>
                <w:color w:val="000000"/>
                <w:sz w:val="18"/>
                <w:szCs w:val="18"/>
                <w:lang w:val="en-US" w:eastAsia="zh-CN"/>
              </w:rPr>
              <w:t>4</w:t>
            </w:r>
          </w:p>
        </w:tc>
        <w:tc>
          <w:tcPr>
            <w:tcW w:w="615" w:type="dxa"/>
            <w:noWrap w:val="0"/>
            <w:vAlign w:val="top"/>
          </w:tcPr>
          <w:p w14:paraId="258C8FE3">
            <w:pPr>
              <w:spacing w:line="480" w:lineRule="auto"/>
              <w:ind w:firstLine="0" w:firstLineChars="0"/>
              <w:jc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eastAsia="zh-CN"/>
              </w:rPr>
              <w:t>良</w:t>
            </w:r>
          </w:p>
        </w:tc>
        <w:tc>
          <w:tcPr>
            <w:tcW w:w="639" w:type="dxa"/>
            <w:noWrap w:val="0"/>
            <w:vAlign w:val="center"/>
          </w:tcPr>
          <w:p w14:paraId="56FDD40B">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r>
      <w:tr w14:paraId="46C34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510" w:type="dxa"/>
            <w:noWrap w:val="0"/>
            <w:vAlign w:val="center"/>
          </w:tcPr>
          <w:p w14:paraId="34308A1A">
            <w:pPr>
              <w:keepNext w:val="0"/>
              <w:keepLines w:val="0"/>
              <w:pageBreakBefore w:val="0"/>
              <w:widowControl/>
              <w:kinsoku/>
              <w:wordWrap/>
              <w:overflowPunct/>
              <w:topLinePunct w:val="0"/>
              <w:autoSpaceDE/>
              <w:autoSpaceDN/>
              <w:bidi w:val="0"/>
              <w:adjustRightInd w:val="0"/>
              <w:snapToGrid w:val="0"/>
              <w:spacing w:line="220" w:lineRule="exact"/>
              <w:ind w:left="0" w:leftChars="0" w:firstLine="0" w:firstLineChars="0"/>
              <w:jc w:val="center"/>
              <w:textAlignment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b w:val="0"/>
                <w:bCs w:val="0"/>
                <w:color w:val="000000"/>
                <w:kern w:val="2"/>
                <w:sz w:val="18"/>
                <w:szCs w:val="18"/>
                <w:lang w:val="en-US" w:eastAsia="zh-CN" w:bidi="ar-SA"/>
              </w:rPr>
              <w:t>236</w:t>
            </w:r>
          </w:p>
        </w:tc>
        <w:tc>
          <w:tcPr>
            <w:tcW w:w="495" w:type="dxa"/>
            <w:vMerge w:val="continue"/>
            <w:noWrap w:val="0"/>
            <w:vAlign w:val="center"/>
          </w:tcPr>
          <w:p w14:paraId="32B55344">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c>
          <w:tcPr>
            <w:tcW w:w="2135" w:type="dxa"/>
            <w:vMerge w:val="continue"/>
            <w:noWrap w:val="0"/>
            <w:vAlign w:val="center"/>
          </w:tcPr>
          <w:p w14:paraId="023917C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3F41FC0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TZW-MDXMMTGC-SJ</w:t>
            </w:r>
          </w:p>
        </w:tc>
        <w:tc>
          <w:tcPr>
            <w:tcW w:w="3425" w:type="dxa"/>
            <w:noWrap w:val="0"/>
            <w:vAlign w:val="center"/>
          </w:tcPr>
          <w:p w14:paraId="573F5267">
            <w:pPr>
              <w:ind w:firstLine="0" w:firstLineChars="0"/>
              <w:jc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rPr>
              <w:t>中交上海航道局有限公司</w:t>
            </w:r>
          </w:p>
        </w:tc>
        <w:tc>
          <w:tcPr>
            <w:tcW w:w="700" w:type="dxa"/>
            <w:noWrap w:val="0"/>
            <w:vAlign w:val="center"/>
          </w:tcPr>
          <w:p w14:paraId="601BF7B8">
            <w:pPr>
              <w:ind w:firstLine="0" w:firstLineChars="0"/>
              <w:jc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91</w:t>
            </w:r>
          </w:p>
        </w:tc>
        <w:tc>
          <w:tcPr>
            <w:tcW w:w="615" w:type="dxa"/>
            <w:noWrap w:val="0"/>
            <w:vAlign w:val="top"/>
          </w:tcPr>
          <w:p w14:paraId="0DE69CEB">
            <w:pPr>
              <w:spacing w:line="480" w:lineRule="auto"/>
              <w:ind w:firstLine="0" w:firstLineChars="0"/>
              <w:jc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eastAsia="zh-CN"/>
              </w:rPr>
              <w:t>良</w:t>
            </w:r>
          </w:p>
        </w:tc>
        <w:tc>
          <w:tcPr>
            <w:tcW w:w="639" w:type="dxa"/>
            <w:noWrap w:val="0"/>
            <w:vAlign w:val="center"/>
          </w:tcPr>
          <w:p w14:paraId="14F0FDDD">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r>
      <w:tr w14:paraId="0FF1D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1" w:hRule="exact"/>
          <w:jc w:val="center"/>
        </w:trPr>
        <w:tc>
          <w:tcPr>
            <w:tcW w:w="510" w:type="dxa"/>
            <w:noWrap w:val="0"/>
            <w:vAlign w:val="center"/>
          </w:tcPr>
          <w:p w14:paraId="148E6AEA">
            <w:pPr>
              <w:keepNext w:val="0"/>
              <w:keepLines w:val="0"/>
              <w:pageBreakBefore w:val="0"/>
              <w:widowControl/>
              <w:kinsoku/>
              <w:wordWrap/>
              <w:overflowPunct/>
              <w:topLinePunct w:val="0"/>
              <w:autoSpaceDE/>
              <w:autoSpaceDN/>
              <w:bidi w:val="0"/>
              <w:adjustRightInd w:val="0"/>
              <w:snapToGrid w:val="0"/>
              <w:spacing w:line="220" w:lineRule="exact"/>
              <w:ind w:left="0" w:leftChars="0" w:firstLine="0" w:firstLineChars="0"/>
              <w:jc w:val="center"/>
              <w:textAlignment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b w:val="0"/>
                <w:bCs w:val="0"/>
                <w:color w:val="000000"/>
                <w:kern w:val="2"/>
                <w:sz w:val="18"/>
                <w:szCs w:val="18"/>
                <w:lang w:val="en-US" w:eastAsia="zh-CN" w:bidi="ar-SA"/>
              </w:rPr>
              <w:t>237</w:t>
            </w:r>
          </w:p>
        </w:tc>
        <w:tc>
          <w:tcPr>
            <w:tcW w:w="495" w:type="dxa"/>
            <w:vMerge w:val="restart"/>
            <w:noWrap w:val="0"/>
            <w:vAlign w:val="center"/>
          </w:tcPr>
          <w:p w14:paraId="2937DC9D">
            <w:pPr>
              <w:bidi w:val="0"/>
              <w:jc w:val="center"/>
              <w:rPr>
                <w:rFonts w:hint="eastAsia"/>
                <w:color w:val="000000"/>
                <w:lang w:val="en-US" w:eastAsia="zh-CN"/>
              </w:rPr>
            </w:pPr>
            <w:r>
              <w:rPr>
                <w:rFonts w:hint="eastAsia" w:ascii="仿宋" w:hAnsi="仿宋" w:eastAsia="仿宋" w:cs="仿宋"/>
                <w:b w:val="0"/>
                <w:bCs w:val="0"/>
                <w:color w:val="000000"/>
                <w:kern w:val="2"/>
                <w:sz w:val="18"/>
                <w:szCs w:val="18"/>
                <w:lang w:val="en-US" w:eastAsia="zh-CN" w:bidi="ar-SA"/>
              </w:rPr>
              <w:t>发展中心</w:t>
            </w:r>
          </w:p>
        </w:tc>
        <w:tc>
          <w:tcPr>
            <w:tcW w:w="2135" w:type="dxa"/>
            <w:noWrap w:val="0"/>
            <w:vAlign w:val="center"/>
          </w:tcPr>
          <w:p w14:paraId="570A59DF">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上海至南京至合肥高速铁路长江北支公铁两用大桥公路接线工程可行性研究及勘察设计项目</w:t>
            </w:r>
          </w:p>
        </w:tc>
        <w:tc>
          <w:tcPr>
            <w:tcW w:w="1675" w:type="dxa"/>
            <w:noWrap w:val="0"/>
            <w:vAlign w:val="center"/>
          </w:tcPr>
          <w:p w14:paraId="61EF6AF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TH-SJ</w:t>
            </w:r>
          </w:p>
        </w:tc>
        <w:tc>
          <w:tcPr>
            <w:tcW w:w="3425" w:type="dxa"/>
            <w:noWrap w:val="0"/>
            <w:vAlign w:val="center"/>
          </w:tcPr>
          <w:p w14:paraId="44784C82">
            <w:pPr>
              <w:jc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highlight w:val="none"/>
                <w:lang w:bidi="ar"/>
              </w:rPr>
              <w:t>苏交科集团股份有限公司</w:t>
            </w:r>
          </w:p>
        </w:tc>
        <w:tc>
          <w:tcPr>
            <w:tcW w:w="700" w:type="dxa"/>
            <w:noWrap w:val="0"/>
            <w:vAlign w:val="center"/>
          </w:tcPr>
          <w:p w14:paraId="22849569">
            <w:pPr>
              <w:widowControl/>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noWrap w:val="0"/>
            <w:vAlign w:val="center"/>
          </w:tcPr>
          <w:p w14:paraId="31CCB858">
            <w:pPr>
              <w:jc w:val="center"/>
              <w:rPr>
                <w:rFonts w:hint="eastAsia" w:ascii="仿宋" w:hAnsi="仿宋" w:eastAsia="仿宋" w:cs="仿宋"/>
                <w:color w:val="000000"/>
                <w:kern w:val="0"/>
                <w:sz w:val="18"/>
                <w:szCs w:val="18"/>
                <w:highlight w:val="none"/>
              </w:rPr>
            </w:pPr>
            <w:r>
              <w:rPr>
                <w:rFonts w:hint="eastAsia" w:ascii="仿宋" w:hAnsi="仿宋" w:eastAsia="仿宋" w:cs="仿宋"/>
                <w:color w:val="000000"/>
                <w:kern w:val="0"/>
                <w:sz w:val="18"/>
                <w:szCs w:val="18"/>
                <w:highlight w:val="none"/>
              </w:rPr>
              <w:t>优</w:t>
            </w:r>
          </w:p>
        </w:tc>
        <w:tc>
          <w:tcPr>
            <w:tcW w:w="639" w:type="dxa"/>
            <w:noWrap w:val="0"/>
            <w:vAlign w:val="center"/>
          </w:tcPr>
          <w:p w14:paraId="0C90708C">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r>
      <w:tr w14:paraId="4F03D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exact"/>
          <w:jc w:val="center"/>
        </w:trPr>
        <w:tc>
          <w:tcPr>
            <w:tcW w:w="510" w:type="dxa"/>
            <w:noWrap w:val="0"/>
            <w:vAlign w:val="center"/>
          </w:tcPr>
          <w:p w14:paraId="555514C0">
            <w:pPr>
              <w:keepNext w:val="0"/>
              <w:keepLines w:val="0"/>
              <w:pageBreakBefore w:val="0"/>
              <w:widowControl/>
              <w:kinsoku/>
              <w:wordWrap/>
              <w:overflowPunct/>
              <w:topLinePunct w:val="0"/>
              <w:autoSpaceDE/>
              <w:autoSpaceDN/>
              <w:bidi w:val="0"/>
              <w:adjustRightInd w:val="0"/>
              <w:snapToGrid w:val="0"/>
              <w:spacing w:line="220" w:lineRule="exact"/>
              <w:ind w:left="0" w:leftChars="0" w:firstLine="0" w:firstLineChars="0"/>
              <w:jc w:val="center"/>
              <w:textAlignment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b w:val="0"/>
                <w:bCs w:val="0"/>
                <w:color w:val="000000"/>
                <w:kern w:val="2"/>
                <w:sz w:val="18"/>
                <w:szCs w:val="18"/>
                <w:lang w:val="en-US" w:eastAsia="zh-CN" w:bidi="ar-SA"/>
              </w:rPr>
              <w:t>238</w:t>
            </w:r>
          </w:p>
        </w:tc>
        <w:tc>
          <w:tcPr>
            <w:tcW w:w="495" w:type="dxa"/>
            <w:vMerge w:val="continue"/>
            <w:noWrap w:val="0"/>
            <w:vAlign w:val="center"/>
          </w:tcPr>
          <w:p w14:paraId="3C4ABE63">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c>
          <w:tcPr>
            <w:tcW w:w="2135" w:type="dxa"/>
            <w:noWrap w:val="0"/>
            <w:vAlign w:val="center"/>
          </w:tcPr>
          <w:p w14:paraId="205DB988">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上海至南京至合肥高速铁路长江北支公铁两用大桥公路接线工程设计咨询、设计安全评估及</w:t>
            </w:r>
          </w:p>
          <w:p w14:paraId="380E7A1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环境影响评价项目</w:t>
            </w:r>
          </w:p>
        </w:tc>
        <w:tc>
          <w:tcPr>
            <w:tcW w:w="1675" w:type="dxa"/>
            <w:noWrap w:val="0"/>
            <w:vAlign w:val="center"/>
          </w:tcPr>
          <w:p w14:paraId="3F04DA2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TH-SJZX</w:t>
            </w:r>
          </w:p>
          <w:p w14:paraId="738E7BF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（二次公告）</w:t>
            </w:r>
          </w:p>
        </w:tc>
        <w:tc>
          <w:tcPr>
            <w:tcW w:w="3425" w:type="dxa"/>
            <w:noWrap w:val="0"/>
            <w:vAlign w:val="center"/>
          </w:tcPr>
          <w:p w14:paraId="7B0502FA">
            <w:pPr>
              <w:jc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highlight w:val="none"/>
                <w:lang w:bidi="ar"/>
              </w:rPr>
              <w:t>华设设计集团股份有限公司</w:t>
            </w:r>
          </w:p>
        </w:tc>
        <w:tc>
          <w:tcPr>
            <w:tcW w:w="700" w:type="dxa"/>
            <w:noWrap w:val="0"/>
            <w:vAlign w:val="center"/>
          </w:tcPr>
          <w:p w14:paraId="61A85BAF">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highlight w:val="none"/>
                <w:lang w:val="en-US" w:eastAsia="zh-CN"/>
              </w:rPr>
              <w:t>95</w:t>
            </w:r>
          </w:p>
        </w:tc>
        <w:tc>
          <w:tcPr>
            <w:tcW w:w="615" w:type="dxa"/>
            <w:noWrap w:val="0"/>
            <w:vAlign w:val="center"/>
          </w:tcPr>
          <w:p w14:paraId="14A051D8">
            <w:pPr>
              <w:jc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highlight w:val="none"/>
              </w:rPr>
              <w:t>优</w:t>
            </w:r>
          </w:p>
        </w:tc>
        <w:tc>
          <w:tcPr>
            <w:tcW w:w="639" w:type="dxa"/>
            <w:noWrap w:val="0"/>
            <w:vAlign w:val="center"/>
          </w:tcPr>
          <w:p w14:paraId="74DE9B6C">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r>
      <w:tr w14:paraId="11EA8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exact"/>
          <w:jc w:val="center"/>
        </w:trPr>
        <w:tc>
          <w:tcPr>
            <w:tcW w:w="510" w:type="dxa"/>
            <w:noWrap w:val="0"/>
            <w:vAlign w:val="center"/>
          </w:tcPr>
          <w:p w14:paraId="05319084">
            <w:pPr>
              <w:keepNext w:val="0"/>
              <w:keepLines w:val="0"/>
              <w:pageBreakBefore w:val="0"/>
              <w:widowControl/>
              <w:kinsoku/>
              <w:wordWrap/>
              <w:overflowPunct/>
              <w:topLinePunct w:val="0"/>
              <w:autoSpaceDE/>
              <w:autoSpaceDN/>
              <w:bidi w:val="0"/>
              <w:adjustRightInd w:val="0"/>
              <w:snapToGrid w:val="0"/>
              <w:spacing w:line="220" w:lineRule="exact"/>
              <w:ind w:left="0" w:leftChars="0" w:firstLine="0" w:firstLineChars="0"/>
              <w:jc w:val="center"/>
              <w:textAlignment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b w:val="0"/>
                <w:bCs w:val="0"/>
                <w:color w:val="000000"/>
                <w:kern w:val="2"/>
                <w:sz w:val="18"/>
                <w:szCs w:val="18"/>
                <w:lang w:val="en-US" w:eastAsia="zh-CN" w:bidi="ar-SA"/>
              </w:rPr>
              <w:t>239</w:t>
            </w:r>
          </w:p>
        </w:tc>
        <w:tc>
          <w:tcPr>
            <w:tcW w:w="495" w:type="dxa"/>
            <w:vMerge w:val="continue"/>
            <w:noWrap w:val="0"/>
            <w:vAlign w:val="center"/>
          </w:tcPr>
          <w:p w14:paraId="05189902">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c>
          <w:tcPr>
            <w:tcW w:w="2135" w:type="dxa"/>
            <w:noWrap w:val="0"/>
            <w:vAlign w:val="center"/>
          </w:tcPr>
          <w:p w14:paraId="0562706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上海至南京至合肥高速铁路长江北支公铁两用大桥公路接线工程用地预审与用地报批项目</w:t>
            </w:r>
          </w:p>
        </w:tc>
        <w:tc>
          <w:tcPr>
            <w:tcW w:w="1675" w:type="dxa"/>
            <w:noWrap w:val="0"/>
            <w:vAlign w:val="center"/>
          </w:tcPr>
          <w:p w14:paraId="199F0EF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TH-YDZX</w:t>
            </w:r>
          </w:p>
        </w:tc>
        <w:tc>
          <w:tcPr>
            <w:tcW w:w="3425" w:type="dxa"/>
            <w:noWrap w:val="0"/>
            <w:vAlign w:val="center"/>
          </w:tcPr>
          <w:p w14:paraId="135C1D0F">
            <w:pPr>
              <w:jc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highlight w:val="none"/>
                <w:lang w:bidi="ar"/>
              </w:rPr>
              <w:t>北京华源厚土科技有限公司</w:t>
            </w:r>
          </w:p>
        </w:tc>
        <w:tc>
          <w:tcPr>
            <w:tcW w:w="700" w:type="dxa"/>
            <w:noWrap w:val="0"/>
            <w:vAlign w:val="center"/>
          </w:tcPr>
          <w:p w14:paraId="525567CE">
            <w:pPr>
              <w:widowControl/>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noWrap w:val="0"/>
            <w:vAlign w:val="center"/>
          </w:tcPr>
          <w:p w14:paraId="542E81B6">
            <w:pPr>
              <w:jc w:val="center"/>
              <w:rPr>
                <w:rFonts w:hint="eastAsia" w:ascii="仿宋" w:hAnsi="仿宋" w:eastAsia="仿宋" w:cs="仿宋"/>
                <w:color w:val="000000"/>
                <w:kern w:val="0"/>
                <w:sz w:val="18"/>
                <w:szCs w:val="18"/>
                <w:highlight w:val="none"/>
              </w:rPr>
            </w:pPr>
            <w:r>
              <w:rPr>
                <w:rFonts w:hint="eastAsia" w:ascii="仿宋" w:hAnsi="仿宋" w:eastAsia="仿宋" w:cs="仿宋"/>
                <w:color w:val="000000"/>
                <w:kern w:val="0"/>
                <w:sz w:val="18"/>
                <w:szCs w:val="18"/>
                <w:highlight w:val="none"/>
              </w:rPr>
              <w:t>优</w:t>
            </w:r>
          </w:p>
        </w:tc>
        <w:tc>
          <w:tcPr>
            <w:tcW w:w="639" w:type="dxa"/>
            <w:noWrap w:val="0"/>
            <w:vAlign w:val="center"/>
          </w:tcPr>
          <w:p w14:paraId="675B11F9">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r>
      <w:tr w14:paraId="6FBA8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0" w:type="dxa"/>
            <w:noWrap w:val="0"/>
            <w:vAlign w:val="center"/>
          </w:tcPr>
          <w:p w14:paraId="721EC8BD">
            <w:pPr>
              <w:keepNext w:val="0"/>
              <w:keepLines w:val="0"/>
              <w:pageBreakBefore w:val="0"/>
              <w:widowControl/>
              <w:kinsoku/>
              <w:wordWrap/>
              <w:overflowPunct/>
              <w:topLinePunct w:val="0"/>
              <w:autoSpaceDE/>
              <w:autoSpaceDN/>
              <w:bidi w:val="0"/>
              <w:adjustRightInd w:val="0"/>
              <w:snapToGrid w:val="0"/>
              <w:spacing w:line="220" w:lineRule="exact"/>
              <w:ind w:left="0" w:leftChars="0" w:firstLine="0" w:firstLineChars="0"/>
              <w:jc w:val="center"/>
              <w:textAlignment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b w:val="0"/>
                <w:bCs w:val="0"/>
                <w:color w:val="000000"/>
                <w:kern w:val="2"/>
                <w:sz w:val="18"/>
                <w:szCs w:val="18"/>
                <w:lang w:val="en-US" w:eastAsia="zh-CN" w:bidi="ar-SA"/>
              </w:rPr>
              <w:t>240</w:t>
            </w:r>
          </w:p>
        </w:tc>
        <w:tc>
          <w:tcPr>
            <w:tcW w:w="495" w:type="dxa"/>
            <w:vMerge w:val="continue"/>
            <w:noWrap w:val="0"/>
            <w:vAlign w:val="center"/>
          </w:tcPr>
          <w:p w14:paraId="68197AC9">
            <w:pPr>
              <w:bidi w:val="0"/>
              <w:jc w:val="center"/>
              <w:rPr>
                <w:rFonts w:hint="eastAsia"/>
                <w:color w:val="000000"/>
                <w:lang w:val="en-US" w:eastAsia="zh-CN"/>
              </w:rPr>
            </w:pPr>
          </w:p>
        </w:tc>
        <w:tc>
          <w:tcPr>
            <w:tcW w:w="2135" w:type="dxa"/>
            <w:vMerge w:val="restart"/>
            <w:noWrap w:val="0"/>
            <w:vAlign w:val="center"/>
          </w:tcPr>
          <w:p w14:paraId="061FD30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新建上海至南京至合肥高速铁路（南通段）征地拆迁跟踪审计项目</w:t>
            </w:r>
          </w:p>
        </w:tc>
        <w:tc>
          <w:tcPr>
            <w:tcW w:w="1675" w:type="dxa"/>
            <w:noWrap w:val="0"/>
            <w:vAlign w:val="center"/>
          </w:tcPr>
          <w:p w14:paraId="0BE0C9E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BYJGT-ZCSJ01</w:t>
            </w:r>
          </w:p>
          <w:p w14:paraId="0D272CC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（重新公告）</w:t>
            </w:r>
          </w:p>
        </w:tc>
        <w:tc>
          <w:tcPr>
            <w:tcW w:w="3425" w:type="dxa"/>
            <w:noWrap w:val="0"/>
            <w:vAlign w:val="center"/>
          </w:tcPr>
          <w:p w14:paraId="15344426">
            <w:pPr>
              <w:jc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lang w:bidi="ar"/>
              </w:rPr>
              <w:t>正中国际项目管理集团有限公司</w:t>
            </w:r>
          </w:p>
        </w:tc>
        <w:tc>
          <w:tcPr>
            <w:tcW w:w="700" w:type="dxa"/>
            <w:noWrap w:val="0"/>
            <w:vAlign w:val="center"/>
          </w:tcPr>
          <w:p w14:paraId="609888E0">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highlight w:val="none"/>
                <w:lang w:bidi="ar"/>
              </w:rPr>
              <w:t>99</w:t>
            </w:r>
          </w:p>
        </w:tc>
        <w:tc>
          <w:tcPr>
            <w:tcW w:w="615" w:type="dxa"/>
            <w:noWrap w:val="0"/>
            <w:vAlign w:val="center"/>
          </w:tcPr>
          <w:p w14:paraId="66D9CA2A">
            <w:pPr>
              <w:jc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highlight w:val="none"/>
              </w:rPr>
              <w:t>优</w:t>
            </w:r>
          </w:p>
        </w:tc>
        <w:tc>
          <w:tcPr>
            <w:tcW w:w="639" w:type="dxa"/>
            <w:noWrap w:val="0"/>
            <w:vAlign w:val="center"/>
          </w:tcPr>
          <w:p w14:paraId="0A34EB13">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r>
      <w:tr w14:paraId="3BA41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0" w:type="dxa"/>
            <w:noWrap w:val="0"/>
            <w:vAlign w:val="center"/>
          </w:tcPr>
          <w:p w14:paraId="1F8A8D2A">
            <w:pPr>
              <w:keepNext w:val="0"/>
              <w:keepLines w:val="0"/>
              <w:pageBreakBefore w:val="0"/>
              <w:widowControl/>
              <w:kinsoku/>
              <w:wordWrap/>
              <w:overflowPunct/>
              <w:topLinePunct w:val="0"/>
              <w:autoSpaceDE/>
              <w:autoSpaceDN/>
              <w:bidi w:val="0"/>
              <w:adjustRightInd w:val="0"/>
              <w:snapToGrid w:val="0"/>
              <w:spacing w:line="220" w:lineRule="exact"/>
              <w:ind w:left="0" w:leftChars="0" w:firstLine="0" w:firstLineChars="0"/>
              <w:jc w:val="center"/>
              <w:textAlignment w:val="center"/>
              <w:rPr>
                <w:rFonts w:hint="eastAsia" w:ascii="仿宋" w:hAnsi="仿宋" w:eastAsia="仿宋" w:cs="仿宋"/>
                <w:b w:val="0"/>
                <w:bCs w:val="0"/>
                <w:color w:val="000000"/>
                <w:kern w:val="2"/>
                <w:sz w:val="18"/>
                <w:szCs w:val="18"/>
                <w:lang w:val="en-US" w:eastAsia="zh-CN" w:bidi="ar-SA"/>
              </w:rPr>
            </w:pPr>
            <w:r>
              <w:rPr>
                <w:rFonts w:hint="eastAsia" w:ascii="仿宋" w:hAnsi="仿宋" w:eastAsia="仿宋" w:cs="仿宋"/>
                <w:b w:val="0"/>
                <w:bCs w:val="0"/>
                <w:color w:val="000000"/>
                <w:kern w:val="2"/>
                <w:sz w:val="18"/>
                <w:szCs w:val="18"/>
                <w:lang w:val="en-US" w:eastAsia="zh-CN" w:bidi="ar-SA"/>
              </w:rPr>
              <w:t>241</w:t>
            </w:r>
          </w:p>
        </w:tc>
        <w:tc>
          <w:tcPr>
            <w:tcW w:w="495" w:type="dxa"/>
            <w:vMerge w:val="continue"/>
            <w:noWrap w:val="0"/>
            <w:vAlign w:val="center"/>
          </w:tcPr>
          <w:p w14:paraId="009A30D7">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c>
          <w:tcPr>
            <w:tcW w:w="2135" w:type="dxa"/>
            <w:vMerge w:val="continue"/>
            <w:noWrap w:val="0"/>
            <w:vAlign w:val="center"/>
          </w:tcPr>
          <w:p w14:paraId="2A76D9F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tc>
        <w:tc>
          <w:tcPr>
            <w:tcW w:w="1675" w:type="dxa"/>
            <w:noWrap w:val="0"/>
            <w:vAlign w:val="center"/>
          </w:tcPr>
          <w:p w14:paraId="24BCF9E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BYJGT-ZCSJ02</w:t>
            </w:r>
          </w:p>
          <w:p w14:paraId="263CA0A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（重新公告）</w:t>
            </w:r>
          </w:p>
        </w:tc>
        <w:tc>
          <w:tcPr>
            <w:tcW w:w="3425" w:type="dxa"/>
            <w:noWrap w:val="0"/>
            <w:vAlign w:val="center"/>
          </w:tcPr>
          <w:p w14:paraId="433F3AC4">
            <w:pPr>
              <w:jc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华盛兴伟工程咨询有限公司</w:t>
            </w:r>
          </w:p>
        </w:tc>
        <w:tc>
          <w:tcPr>
            <w:tcW w:w="700" w:type="dxa"/>
            <w:noWrap w:val="0"/>
            <w:vAlign w:val="center"/>
          </w:tcPr>
          <w:p w14:paraId="71A4B8A6">
            <w:pPr>
              <w:widowControl/>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kern w:val="0"/>
                <w:sz w:val="18"/>
                <w:szCs w:val="18"/>
                <w:highlight w:val="none"/>
                <w:lang w:bidi="ar"/>
              </w:rPr>
              <w:t>99</w:t>
            </w:r>
          </w:p>
        </w:tc>
        <w:tc>
          <w:tcPr>
            <w:tcW w:w="615" w:type="dxa"/>
            <w:noWrap w:val="0"/>
            <w:vAlign w:val="center"/>
          </w:tcPr>
          <w:p w14:paraId="0367FF33">
            <w:pPr>
              <w:jc w:val="center"/>
              <w:rPr>
                <w:rFonts w:hint="eastAsia" w:ascii="仿宋" w:hAnsi="仿宋" w:eastAsia="仿宋" w:cs="仿宋"/>
                <w:color w:val="000000"/>
                <w:kern w:val="0"/>
                <w:sz w:val="18"/>
                <w:szCs w:val="18"/>
                <w:highlight w:val="none"/>
              </w:rPr>
            </w:pPr>
            <w:r>
              <w:rPr>
                <w:rFonts w:hint="eastAsia" w:ascii="仿宋" w:hAnsi="仿宋" w:eastAsia="仿宋" w:cs="仿宋"/>
                <w:color w:val="000000"/>
                <w:kern w:val="0"/>
                <w:sz w:val="18"/>
                <w:szCs w:val="18"/>
                <w:highlight w:val="none"/>
              </w:rPr>
              <w:t>优</w:t>
            </w:r>
          </w:p>
        </w:tc>
        <w:tc>
          <w:tcPr>
            <w:tcW w:w="639" w:type="dxa"/>
            <w:noWrap w:val="0"/>
            <w:vAlign w:val="center"/>
          </w:tcPr>
          <w:p w14:paraId="1AC7217D">
            <w:pPr>
              <w:widowControl/>
              <w:spacing w:line="220" w:lineRule="exact"/>
              <w:jc w:val="center"/>
              <w:textAlignment w:val="center"/>
              <w:rPr>
                <w:rFonts w:hint="eastAsia" w:ascii="仿宋" w:hAnsi="仿宋" w:eastAsia="仿宋" w:cs="仿宋"/>
                <w:b w:val="0"/>
                <w:bCs w:val="0"/>
                <w:color w:val="000000"/>
                <w:kern w:val="2"/>
                <w:sz w:val="18"/>
                <w:szCs w:val="18"/>
                <w:lang w:val="en-US" w:eastAsia="zh-CN" w:bidi="ar-SA"/>
              </w:rPr>
            </w:pPr>
          </w:p>
        </w:tc>
      </w:tr>
    </w:tbl>
    <w:p w14:paraId="2CC7213E">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ascii="Times New Roman" w:hAnsi="Times New Roman" w:eastAsia="仿宋_GB2312" w:cs="Times New Roman"/>
          <w:color w:val="000000"/>
          <w:sz w:val="32"/>
          <w:szCs w:val="32"/>
        </w:rPr>
      </w:pPr>
    </w:p>
    <w:sectPr>
      <w:footerReference r:id="rId3"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embedRegular r:id="rId1" w:fontKey="{46D76F56-A82B-454A-8558-BBAA49EB38C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Rounded MT Bold">
    <w:panose1 w:val="020F0704030504030204"/>
    <w:charset w:val="00"/>
    <w:family w:val="auto"/>
    <w:pitch w:val="default"/>
    <w:sig w:usb0="00000003" w:usb1="00000000" w:usb2="00000000" w:usb3="00000000" w:csb0="20000001" w:csb1="00000000"/>
    <w:embedRegular r:id="rId2" w:fontKey="{BA2B7D38-C605-4773-95C8-A5B1A24E7219}"/>
  </w:font>
  <w:font w:name="汉鼎简大宋">
    <w:altName w:val="宋体"/>
    <w:panose1 w:val="00000000000000000000"/>
    <w:charset w:val="86"/>
    <w:family w:val="roman"/>
    <w:pitch w:val="default"/>
    <w:sig w:usb0="00000000" w:usb1="00000000" w:usb2="00000000" w:usb3="00000000" w:csb0="00040001"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Helvetica">
    <w:altName w:val="Arial"/>
    <w:panose1 w:val="020B0604020202030204"/>
    <w:charset w:val="00"/>
    <w:family w:val="auto"/>
    <w:pitch w:val="default"/>
    <w:sig w:usb0="00000000" w:usb1="00000000" w:usb2="00000000" w:usb3="00000000" w:csb0="00000093" w:csb1="00000000"/>
  </w:font>
  <w:font w:name="方正小标宋_GBK">
    <w:panose1 w:val="03000509000000000000"/>
    <w:charset w:val="86"/>
    <w:family w:val="script"/>
    <w:pitch w:val="default"/>
    <w:sig w:usb0="00000001" w:usb1="080E0000" w:usb2="00000000" w:usb3="00000000" w:csb0="00040000" w:csb1="00000000"/>
    <w:embedRegular r:id="rId3" w:fontKey="{7C4B2FD5-7887-4612-905E-A7781190AEA4}"/>
  </w:font>
  <w:font w:name="方正公文小标宋">
    <w:panose1 w:val="02000500000000000000"/>
    <w:charset w:val="86"/>
    <w:family w:val="auto"/>
    <w:pitch w:val="default"/>
    <w:sig w:usb0="A00002BF" w:usb1="38CF7CFA" w:usb2="00000016" w:usb3="00000000" w:csb0="00040001" w:csb1="00000000"/>
    <w:embedRegular r:id="rId4" w:fontKey="{3760D1B2-985E-470D-8F56-49FE31A69C14}"/>
  </w:font>
  <w:font w:name="方正楷体_GBK">
    <w:panose1 w:val="03000509000000000000"/>
    <w:charset w:val="86"/>
    <w:family w:val="script"/>
    <w:pitch w:val="default"/>
    <w:sig w:usb0="00000001" w:usb1="080E0000" w:usb2="00000000" w:usb3="00000000" w:csb0="00040000" w:csb1="00000000"/>
    <w:embedRegular r:id="rId5" w:fontKey="{F3B96271-A6C7-4194-AAE2-C96798832735}"/>
  </w:font>
  <w:font w:name="仿宋">
    <w:panose1 w:val="02010609060101010101"/>
    <w:charset w:val="86"/>
    <w:family w:val="modern"/>
    <w:pitch w:val="default"/>
    <w:sig w:usb0="800002BF" w:usb1="38CF7CFA" w:usb2="00000016" w:usb3="00000000" w:csb0="00040001" w:csb1="00000000"/>
    <w:embedRegular r:id="rId6" w:fontKey="{963383F4-94AB-49A6-8F91-A0D4A06EC001}"/>
  </w:font>
  <w:font w:name="仿宋_GB2312">
    <w:panose1 w:val="02010609030101010101"/>
    <w:charset w:val="86"/>
    <w:family w:val="modern"/>
    <w:pitch w:val="default"/>
    <w:sig w:usb0="00000001" w:usb1="080E0000" w:usb2="00000000" w:usb3="00000000" w:csb0="00040000" w:csb1="00000000"/>
    <w:embedRegular r:id="rId7" w:fontKey="{E5F1AF2E-1800-4A1A-A239-855C75410438}"/>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A54D5A">
    <w:pPr>
      <w:pStyle w:val="7"/>
      <w:wordWrap w:val="0"/>
      <w:jc w:val="right"/>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13</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p w14:paraId="0AFA8722">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30AA2C"/>
    <w:multiLevelType w:val="singleLevel"/>
    <w:tmpl w:val="8E30AA2C"/>
    <w:lvl w:ilvl="0" w:tentative="0">
      <w:start w:val="1"/>
      <w:numFmt w:val="decimal"/>
      <w:suff w:val="nothing"/>
      <w:lvlText w:val="%1"/>
      <w:lvlJc w:val="left"/>
      <w:pPr>
        <w:ind w:left="425" w:hanging="425"/>
      </w:pPr>
      <w:rPr>
        <w:rFonts w:hint="default"/>
      </w:rPr>
    </w:lvl>
  </w:abstractNum>
  <w:abstractNum w:abstractNumId="1">
    <w:nsid w:val="EF2DC9B6"/>
    <w:multiLevelType w:val="singleLevel"/>
    <w:tmpl w:val="EF2DC9B6"/>
    <w:lvl w:ilvl="0" w:tentative="0">
      <w:start w:val="2023"/>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dit="forms" w:enforcement="0"/>
  <w:defaultTabStop w:val="420"/>
  <w:hyphenationZone w:val="360"/>
  <w:evenAndOddHeaders w:val="1"/>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29095AE5-7D07-46EF-AFE9-6778E8762D37}" w:val="BlEWab+XpkM8qyh3wcNvGFTZK2Cr0x5inU9QAOPSYeLo=1JVsdug7I4zDm/ftHRj6"/>
    <w:docVar w:name="{29E2D8BC-22DE-4249-B597-A0B92402F08E}" w:val="BlEWab+XpkM8qyh3wcNvGFTZK2Cr0x5inU9QAOPSYeLo=1JVsdug7I4zDm/ftHRj6"/>
    <w:docVar w:name="commondata" w:val="eyJoZGlkIjoiNTcwZmIxODVhODRlOTM3Y2MwNTQ4OGE1MzUzNmZiYTMifQ=="/>
    <w:docVar w:name="DocumentID" w:val="{1925D2C0-BBDA-4DEB-B80F-8B3CA3B55B5C}_1"/>
  </w:docVars>
  <w:rsids>
    <w:rsidRoot w:val="00DB223E"/>
    <w:rsid w:val="002A735D"/>
    <w:rsid w:val="005610A0"/>
    <w:rsid w:val="005B1323"/>
    <w:rsid w:val="008172B9"/>
    <w:rsid w:val="00823A16"/>
    <w:rsid w:val="0087116B"/>
    <w:rsid w:val="00937981"/>
    <w:rsid w:val="00976AD4"/>
    <w:rsid w:val="00C54CC6"/>
    <w:rsid w:val="00DB223E"/>
    <w:rsid w:val="00E931E1"/>
    <w:rsid w:val="00F303FD"/>
    <w:rsid w:val="00FA7FCB"/>
    <w:rsid w:val="01040F3A"/>
    <w:rsid w:val="01613781"/>
    <w:rsid w:val="0227786D"/>
    <w:rsid w:val="022938D0"/>
    <w:rsid w:val="03EA08A3"/>
    <w:rsid w:val="04784101"/>
    <w:rsid w:val="05FD379F"/>
    <w:rsid w:val="06635D10"/>
    <w:rsid w:val="068A2E71"/>
    <w:rsid w:val="069745D9"/>
    <w:rsid w:val="06FB70AF"/>
    <w:rsid w:val="08070B25"/>
    <w:rsid w:val="089F5DDC"/>
    <w:rsid w:val="08D5372F"/>
    <w:rsid w:val="08E922B8"/>
    <w:rsid w:val="090D27DB"/>
    <w:rsid w:val="0AB02BA4"/>
    <w:rsid w:val="0B323C84"/>
    <w:rsid w:val="0B6F49AF"/>
    <w:rsid w:val="0C216B07"/>
    <w:rsid w:val="0C34415E"/>
    <w:rsid w:val="0C774C9E"/>
    <w:rsid w:val="0CA465CD"/>
    <w:rsid w:val="0DE462A8"/>
    <w:rsid w:val="0E51766C"/>
    <w:rsid w:val="0EEA65C9"/>
    <w:rsid w:val="0F024EC4"/>
    <w:rsid w:val="0F63649D"/>
    <w:rsid w:val="0F6C343B"/>
    <w:rsid w:val="0F9C5147"/>
    <w:rsid w:val="10052457"/>
    <w:rsid w:val="12087E47"/>
    <w:rsid w:val="123A29F6"/>
    <w:rsid w:val="12711438"/>
    <w:rsid w:val="148225CF"/>
    <w:rsid w:val="15316CAD"/>
    <w:rsid w:val="15FF4C32"/>
    <w:rsid w:val="175E0F34"/>
    <w:rsid w:val="18493218"/>
    <w:rsid w:val="18B62FB2"/>
    <w:rsid w:val="18EB5B47"/>
    <w:rsid w:val="1A221251"/>
    <w:rsid w:val="1A7C716A"/>
    <w:rsid w:val="1B823FDF"/>
    <w:rsid w:val="1BC442D9"/>
    <w:rsid w:val="1BE340FE"/>
    <w:rsid w:val="1CF01074"/>
    <w:rsid w:val="1D5F6D7A"/>
    <w:rsid w:val="1D772FFD"/>
    <w:rsid w:val="1E9B3270"/>
    <w:rsid w:val="1ED033E5"/>
    <w:rsid w:val="1EDE0417"/>
    <w:rsid w:val="1F4A5509"/>
    <w:rsid w:val="201C373B"/>
    <w:rsid w:val="201F1850"/>
    <w:rsid w:val="20D66B76"/>
    <w:rsid w:val="21702AE9"/>
    <w:rsid w:val="220821C8"/>
    <w:rsid w:val="22407BB4"/>
    <w:rsid w:val="22A30143"/>
    <w:rsid w:val="249B2513"/>
    <w:rsid w:val="24A4402B"/>
    <w:rsid w:val="24F05029"/>
    <w:rsid w:val="25977F5F"/>
    <w:rsid w:val="26FA64E2"/>
    <w:rsid w:val="287C7778"/>
    <w:rsid w:val="29443308"/>
    <w:rsid w:val="29F60818"/>
    <w:rsid w:val="2A51710B"/>
    <w:rsid w:val="2A8E65A7"/>
    <w:rsid w:val="2AF8590E"/>
    <w:rsid w:val="2BB476D6"/>
    <w:rsid w:val="2DB347DF"/>
    <w:rsid w:val="2E0D7CD2"/>
    <w:rsid w:val="306B6744"/>
    <w:rsid w:val="30F82F09"/>
    <w:rsid w:val="338942D8"/>
    <w:rsid w:val="33D26ADA"/>
    <w:rsid w:val="33EC7B7C"/>
    <w:rsid w:val="364F0E66"/>
    <w:rsid w:val="36547242"/>
    <w:rsid w:val="36857F86"/>
    <w:rsid w:val="38B60B8B"/>
    <w:rsid w:val="3A266F09"/>
    <w:rsid w:val="3AD76993"/>
    <w:rsid w:val="3B532E64"/>
    <w:rsid w:val="3ED41DCD"/>
    <w:rsid w:val="408E698C"/>
    <w:rsid w:val="40EB3103"/>
    <w:rsid w:val="41211A3B"/>
    <w:rsid w:val="418F1B67"/>
    <w:rsid w:val="41D10C94"/>
    <w:rsid w:val="4205007B"/>
    <w:rsid w:val="42537260"/>
    <w:rsid w:val="444D4D06"/>
    <w:rsid w:val="44705E2B"/>
    <w:rsid w:val="447C2AAA"/>
    <w:rsid w:val="44A8768E"/>
    <w:rsid w:val="44B301B1"/>
    <w:rsid w:val="461E4029"/>
    <w:rsid w:val="474376F0"/>
    <w:rsid w:val="49B77EAC"/>
    <w:rsid w:val="4B1B4429"/>
    <w:rsid w:val="4BA601D9"/>
    <w:rsid w:val="4BC13310"/>
    <w:rsid w:val="4BF54A8F"/>
    <w:rsid w:val="4DE752B7"/>
    <w:rsid w:val="4E021CF1"/>
    <w:rsid w:val="4E627CCB"/>
    <w:rsid w:val="50C11611"/>
    <w:rsid w:val="518B40C4"/>
    <w:rsid w:val="51E61D5C"/>
    <w:rsid w:val="52742B53"/>
    <w:rsid w:val="52D86688"/>
    <w:rsid w:val="5322283B"/>
    <w:rsid w:val="53FE39E3"/>
    <w:rsid w:val="54022185"/>
    <w:rsid w:val="54DD1602"/>
    <w:rsid w:val="55E31141"/>
    <w:rsid w:val="55F66DE8"/>
    <w:rsid w:val="57592C33"/>
    <w:rsid w:val="58C52E9E"/>
    <w:rsid w:val="5986091F"/>
    <w:rsid w:val="59C41DC6"/>
    <w:rsid w:val="5AEE78EA"/>
    <w:rsid w:val="5BDB4667"/>
    <w:rsid w:val="5C6D2D14"/>
    <w:rsid w:val="5CD455EC"/>
    <w:rsid w:val="5D5C69DC"/>
    <w:rsid w:val="5D7102D0"/>
    <w:rsid w:val="5D733C10"/>
    <w:rsid w:val="5D897022"/>
    <w:rsid w:val="5DA62130"/>
    <w:rsid w:val="5E211941"/>
    <w:rsid w:val="5FDA76EA"/>
    <w:rsid w:val="6040328E"/>
    <w:rsid w:val="61731105"/>
    <w:rsid w:val="61902F39"/>
    <w:rsid w:val="61A640CF"/>
    <w:rsid w:val="61D01DA8"/>
    <w:rsid w:val="62D117D4"/>
    <w:rsid w:val="648C7D6A"/>
    <w:rsid w:val="651D3EF1"/>
    <w:rsid w:val="6576393D"/>
    <w:rsid w:val="65960AB8"/>
    <w:rsid w:val="65AA6C2D"/>
    <w:rsid w:val="66211563"/>
    <w:rsid w:val="66442EA3"/>
    <w:rsid w:val="66AD54BA"/>
    <w:rsid w:val="67752645"/>
    <w:rsid w:val="692D7B39"/>
    <w:rsid w:val="694F367B"/>
    <w:rsid w:val="69600468"/>
    <w:rsid w:val="6A6A229C"/>
    <w:rsid w:val="6AA84736"/>
    <w:rsid w:val="6AB16F13"/>
    <w:rsid w:val="6B0E5860"/>
    <w:rsid w:val="6B922814"/>
    <w:rsid w:val="6BA13EC9"/>
    <w:rsid w:val="6C4A4B8A"/>
    <w:rsid w:val="6C4B16B5"/>
    <w:rsid w:val="6DA1062B"/>
    <w:rsid w:val="6DC9697E"/>
    <w:rsid w:val="6E2A7693"/>
    <w:rsid w:val="6E8646BD"/>
    <w:rsid w:val="6ED46165"/>
    <w:rsid w:val="706D1741"/>
    <w:rsid w:val="70EE1B56"/>
    <w:rsid w:val="710870BC"/>
    <w:rsid w:val="710C5DEF"/>
    <w:rsid w:val="715B3690"/>
    <w:rsid w:val="71D95ABF"/>
    <w:rsid w:val="72645F87"/>
    <w:rsid w:val="72C25A5C"/>
    <w:rsid w:val="74DE3871"/>
    <w:rsid w:val="750A4112"/>
    <w:rsid w:val="77530965"/>
    <w:rsid w:val="7779387E"/>
    <w:rsid w:val="79382811"/>
    <w:rsid w:val="796261CB"/>
    <w:rsid w:val="79752E15"/>
    <w:rsid w:val="79EF6D12"/>
    <w:rsid w:val="7A171A4D"/>
    <w:rsid w:val="7A236028"/>
    <w:rsid w:val="7B2014A6"/>
    <w:rsid w:val="7D49499F"/>
    <w:rsid w:val="7D502AF4"/>
    <w:rsid w:val="7DB20900"/>
    <w:rsid w:val="7E5436AC"/>
    <w:rsid w:val="7F3E014D"/>
    <w:rsid w:val="7FA25D2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99"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Arial Rounded MT Bold" w:hAnsi="Arial Rounded MT Bold" w:eastAsia="宋体" w:cs="黑体"/>
      <w:kern w:val="2"/>
      <w:sz w:val="21"/>
      <w:szCs w:val="22"/>
      <w:lang w:val="en-US" w:eastAsia="zh-CN" w:bidi="ar-SA"/>
    </w:rPr>
  </w:style>
  <w:style w:type="paragraph" w:styleId="5">
    <w:name w:val="heading 1"/>
    <w:basedOn w:val="1"/>
    <w:next w:val="1"/>
    <w:link w:val="12"/>
    <w:qFormat/>
    <w:uiPriority w:val="9"/>
    <w:pPr>
      <w:keepNext/>
      <w:keepLines/>
      <w:spacing w:before="340" w:after="330" w:line="578" w:lineRule="auto"/>
      <w:outlineLvl w:val="0"/>
    </w:pPr>
    <w:rPr>
      <w:b/>
      <w:bCs/>
      <w:kern w:val="44"/>
      <w:sz w:val="44"/>
      <w:szCs w:val="44"/>
    </w:rPr>
  </w:style>
  <w:style w:type="character" w:default="1" w:styleId="11">
    <w:name w:val="Default Paragraph Font"/>
    <w:unhideWhenUsed/>
    <w:qFormat/>
    <w:uiPriority w:val="1"/>
  </w:style>
  <w:style w:type="table" w:default="1" w:styleId="9">
    <w:name w:val="Normal Table"/>
    <w:unhideWhenUsed/>
    <w:uiPriority w:val="99"/>
    <w:tblPr>
      <w:tblStyle w:val="9"/>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next w:val="4"/>
    <w:qFormat/>
    <w:uiPriority w:val="0"/>
    <w:pPr>
      <w:spacing w:after="156"/>
      <w:ind w:firstLine="480"/>
    </w:pPr>
    <w:rPr>
      <w:sz w:val="24"/>
    </w:rPr>
  </w:style>
  <w:style w:type="paragraph" w:styleId="4">
    <w:name w:val="envelope return"/>
    <w:basedOn w:val="1"/>
    <w:qFormat/>
    <w:uiPriority w:val="0"/>
    <w:pPr>
      <w:snapToGrid w:val="0"/>
    </w:pPr>
    <w:rPr>
      <w:rFonts w:ascii="Arial" w:hAnsi="Arial"/>
    </w:rPr>
  </w:style>
  <w:style w:type="paragraph" w:styleId="6">
    <w:name w:val="toa heading"/>
    <w:basedOn w:val="1"/>
    <w:next w:val="1"/>
    <w:unhideWhenUsed/>
    <w:qFormat/>
    <w:uiPriority w:val="99"/>
    <w:pPr>
      <w:spacing w:before="120"/>
    </w:pPr>
    <w:rPr>
      <w:rFonts w:ascii="Arial" w:hAnsi="Arial"/>
      <w:sz w:val="24"/>
    </w:rPr>
  </w:style>
  <w:style w:type="paragraph" w:styleId="7">
    <w:name w:val="footer"/>
    <w:basedOn w:val="1"/>
    <w:link w:val="13"/>
    <w:qFormat/>
    <w:uiPriority w:val="99"/>
    <w:pPr>
      <w:tabs>
        <w:tab w:val="center" w:pos="4153"/>
        <w:tab w:val="right" w:pos="8306"/>
      </w:tabs>
      <w:snapToGrid w:val="0"/>
      <w:jc w:val="left"/>
    </w:pPr>
    <w:rPr>
      <w:sz w:val="18"/>
      <w:szCs w:val="18"/>
    </w:rPr>
  </w:style>
  <w:style w:type="paragraph" w:styleId="8">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0"/>
    <w:pPr>
      <w:widowControl w:val="0"/>
      <w:jc w:val="both"/>
    </w:pPr>
    <w:tblPr>
      <w:tblStyle w:val="9"/>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2">
    <w:name w:val="标题 1 Char"/>
    <w:link w:val="5"/>
    <w:uiPriority w:val="9"/>
    <w:rPr>
      <w:rFonts w:ascii="Arial Rounded MT Bold" w:hAnsi="Arial Rounded MT Bold" w:cs="黑体"/>
      <w:b/>
      <w:bCs/>
      <w:kern w:val="44"/>
      <w:sz w:val="44"/>
      <w:szCs w:val="44"/>
    </w:rPr>
  </w:style>
  <w:style w:type="character" w:customStyle="1" w:styleId="13">
    <w:name w:val="页脚 Char"/>
    <w:link w:val="7"/>
    <w:qFormat/>
    <w:uiPriority w:val="99"/>
    <w:rPr>
      <w:sz w:val="18"/>
      <w:szCs w:val="18"/>
    </w:rPr>
  </w:style>
  <w:style w:type="character" w:customStyle="1" w:styleId="14">
    <w:name w:val="页眉 Char"/>
    <w:link w:val="8"/>
    <w:semiHidden/>
    <w:qFormat/>
    <w:uiPriority w:val="0"/>
    <w:rPr>
      <w:sz w:val="18"/>
      <w:szCs w:val="18"/>
    </w:rPr>
  </w:style>
  <w:style w:type="paragraph" w:customStyle="1" w:styleId="15">
    <w:name w:val="文头"/>
    <w:basedOn w:val="1"/>
    <w:qFormat/>
    <w:uiPriority w:val="0"/>
    <w:pPr>
      <w:tabs>
        <w:tab w:val="left" w:pos="6663"/>
      </w:tabs>
      <w:autoSpaceDE w:val="0"/>
      <w:autoSpaceDN w:val="0"/>
      <w:snapToGrid w:val="0"/>
      <w:spacing w:after="1000" w:line="3100" w:lineRule="atLeast"/>
      <w:ind w:left="511" w:right="227" w:hanging="284"/>
      <w:jc w:val="distribute"/>
    </w:pPr>
    <w:rPr>
      <w:rFonts w:ascii="汉鼎简大宋" w:hAnsi="Times New Roman" w:eastAsia="汉鼎简大宋" w:cs="汉鼎简大宋"/>
      <w:b/>
      <w:bCs/>
      <w:color w:val="FF0000"/>
      <w:w w:val="62"/>
      <w:kern w:val="0"/>
      <w:sz w:val="140"/>
      <w:szCs w:val="140"/>
    </w:rPr>
  </w:style>
  <w:style w:type="paragraph" w:customStyle="1" w:styleId="16">
    <w:name w:val="紧急程度"/>
    <w:basedOn w:val="1"/>
    <w:qFormat/>
    <w:uiPriority w:val="0"/>
    <w:pPr>
      <w:autoSpaceDE w:val="0"/>
      <w:autoSpaceDN w:val="0"/>
      <w:adjustRightInd w:val="0"/>
      <w:spacing w:line="500" w:lineRule="atLeast"/>
      <w:jc w:val="right"/>
    </w:pPr>
    <w:rPr>
      <w:rFonts w:ascii="方正黑体_GBK" w:hAnsi="Times New Roman" w:eastAsia="方正黑体_GBK" w:cs="方正黑体_GBK"/>
      <w:kern w:val="0"/>
      <w:sz w:val="32"/>
      <w:szCs w:val="32"/>
    </w:rPr>
  </w:style>
  <w:style w:type="paragraph" w:customStyle="1" w:styleId="17">
    <w:name w:val="红线"/>
    <w:basedOn w:val="5"/>
    <w:uiPriority w:val="0"/>
    <w:pPr>
      <w:keepNext w:val="0"/>
      <w:keepLines w:val="0"/>
      <w:autoSpaceDE w:val="0"/>
      <w:autoSpaceDN w:val="0"/>
      <w:adjustRightInd w:val="0"/>
      <w:spacing w:before="0" w:after="851" w:line="227" w:lineRule="atLeast"/>
      <w:ind w:right="-142"/>
      <w:jc w:val="center"/>
      <w:outlineLvl w:val="9"/>
    </w:pPr>
    <w:rPr>
      <w:rFonts w:ascii="宋体" w:hAnsi="Times New Roman" w:cs="宋体"/>
      <w:kern w:val="0"/>
      <w:sz w:val="10"/>
      <w:szCs w:val="10"/>
    </w:rPr>
  </w:style>
  <w:style w:type="paragraph" w:customStyle="1" w:styleId="18">
    <w:name w:val="线型"/>
    <w:basedOn w:val="1"/>
    <w:qFormat/>
    <w:uiPriority w:val="0"/>
    <w:pPr>
      <w:autoSpaceDE w:val="0"/>
      <w:autoSpaceDN w:val="0"/>
      <w:adjustRightInd w:val="0"/>
      <w:ind w:right="357"/>
      <w:jc w:val="center"/>
    </w:pPr>
    <w:rPr>
      <w:rFonts w:ascii="Times New Roman" w:hAnsi="Times New Roman" w:eastAsia="方正仿宋_GBK" w:cs="Times New Roman"/>
      <w:snapToGrid w:val="0"/>
      <w:kern w:val="0"/>
      <w:szCs w:val="20"/>
    </w:rPr>
  </w:style>
  <w:style w:type="paragraph" w:customStyle="1" w:styleId="19">
    <w:name w:val="Table Text"/>
    <w:basedOn w:val="1"/>
    <w:semiHidden/>
    <w:qFormat/>
    <w:uiPriority w:val="0"/>
    <w:rPr>
      <w:rFonts w:ascii="宋体" w:hAnsi="宋体" w:eastAsia="宋体" w:cs="宋体"/>
      <w:sz w:val="22"/>
      <w:szCs w:val="22"/>
      <w:lang w:val="en-US" w:eastAsia="en-US" w:bidi="ar-SA"/>
    </w:rPr>
  </w:style>
  <w:style w:type="table" w:customStyle="1" w:styleId="20">
    <w:name w:val="Table Normal"/>
    <w:unhideWhenUsed/>
    <w:qFormat/>
    <w:uiPriority w:val="0"/>
    <w:tblPr>
      <w:tblStyle w:val="9"/>
      <w:tblCellMar>
        <w:top w:w="0" w:type="dxa"/>
        <w:left w:w="0" w:type="dxa"/>
        <w:bottom w:w="0" w:type="dxa"/>
        <w:right w:w="0" w:type="dxa"/>
      </w:tblCellMar>
    </w:tblPr>
  </w:style>
  <w:style w:type="character" w:customStyle="1" w:styleId="21">
    <w:name w:val="font01"/>
    <w:basedOn w:val="11"/>
    <w:uiPriority w:val="0"/>
    <w:rPr>
      <w:rFonts w:hint="eastAsia" w:ascii="宋体" w:hAnsi="宋体" w:eastAsia="宋体" w:cs="宋体"/>
      <w:color w:val="000000"/>
      <w:sz w:val="22"/>
      <w:szCs w:val="22"/>
      <w:u w:val="none"/>
    </w:rPr>
  </w:style>
  <w:style w:type="character" w:customStyle="1" w:styleId="22">
    <w:name w:val="font31"/>
    <w:basedOn w:val="11"/>
    <w:uiPriority w:val="0"/>
    <w:rPr>
      <w:rFonts w:ascii="Helvetica" w:hAnsi="Helvetica" w:eastAsia="Helvetica" w:cs="Helvetica"/>
      <w:color w:val="000000"/>
      <w:sz w:val="22"/>
      <w:szCs w:val="22"/>
      <w:u w:val="none"/>
    </w:rPr>
  </w:style>
  <w:style w:type="character" w:customStyle="1" w:styleId="23">
    <w:name w:val="font21"/>
    <w:basedOn w:val="11"/>
    <w:uiPriority w:val="0"/>
    <w:rPr>
      <w:rFonts w:hint="eastAsia" w:ascii="宋体" w:hAnsi="宋体" w:eastAsia="宋体" w:cs="宋体"/>
      <w:color w:val="000000"/>
      <w:sz w:val="22"/>
      <w:szCs w:val="22"/>
      <w:u w:val="none"/>
    </w:rPr>
  </w:style>
  <w:style w:type="character" w:customStyle="1" w:styleId="24">
    <w:name w:val="font11"/>
    <w:basedOn w:val="11"/>
    <w:uiPriority w:val="0"/>
    <w:rPr>
      <w:rFonts w:hint="eastAsia" w:ascii="宋体" w:hAnsi="宋体" w:eastAsia="宋体" w:cs="宋体"/>
      <w:color w:val="000000"/>
      <w:sz w:val="22"/>
      <w:szCs w:val="22"/>
      <w:u w:val="none"/>
    </w:rPr>
  </w:style>
  <w:style w:type="character" w:customStyle="1" w:styleId="25">
    <w:name w:val="font61"/>
    <w:basedOn w:val="11"/>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3567</Words>
  <Characters>4900</Characters>
  <Lines>1794</Lines>
  <Paragraphs>1773</Paragraphs>
  <TotalTime>0</TotalTime>
  <ScaleCrop>false</ScaleCrop>
  <LinksUpToDate>false</LinksUpToDate>
  <CharactersWithSpaces>4904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2021-06-30T00:10:00Z</dcterms:created>
  <dc:creator>蒋玉五</dc:creator>
  <cp:lastModifiedBy>波波</cp:lastModifiedBy>
  <cp:lastPrinted>2024-04-07T05:51:00Z</cp:lastPrinted>
  <dcterms:modified xsi:type="dcterms:W3CDTF">2025-07-02T09:47:26Z</dcterms:modified>
  <dc:title>2025年2季度履约汇总（县市区上报）</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B8A505825CAB48EFADC1DFF407E3D2AF_13</vt:lpwstr>
  </property>
  <property fmtid="{D5CDD505-2E9C-101B-9397-08002B2CF9AE}" pid="4" name="KSOTemplateDocerSaveRecord">
    <vt:lpwstr>eyJoZGlkIjoiMGQ5ZTQzYjI2NWVlNmY0OTE4NzgzZTliZjk2NjJlNzIiLCJ1c2VySWQiOiIyMjc3MTE0NTAifQ==</vt:lpwstr>
  </property>
</Properties>
</file>